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E7" w:rsidRDefault="00063638" w:rsidP="00917539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063638">
        <w:rPr>
          <w:b/>
        </w:rPr>
        <w:t>Teacher Notes for</w:t>
      </w:r>
    </w:p>
    <w:p w:rsidR="007B745D" w:rsidRPr="00063638" w:rsidRDefault="007204E7" w:rsidP="00917539">
      <w:pPr>
        <w:widowControl w:val="0"/>
        <w:autoSpaceDE w:val="0"/>
        <w:autoSpaceDN w:val="0"/>
        <w:adjustRightInd w:val="0"/>
        <w:jc w:val="center"/>
      </w:pPr>
      <w:r w:rsidRPr="007204E7">
        <w:rPr>
          <w:b/>
        </w:rPr>
        <w:t>How Animals Adapt to Their Environments – Examples and Evolution</w:t>
      </w:r>
      <w:r>
        <w:rPr>
          <w:rStyle w:val="FootnoteReference"/>
          <w:rFonts w:asciiTheme="minorHAnsi" w:hAnsiTheme="minorHAnsi" w:cstheme="minorHAnsi"/>
          <w:b/>
        </w:rPr>
        <w:footnoteReference w:id="1"/>
      </w:r>
    </w:p>
    <w:p w:rsidR="00063638" w:rsidRPr="00FD509D" w:rsidRDefault="00063638" w:rsidP="00042340">
      <w:pPr>
        <w:pStyle w:val="ListParagraph"/>
        <w:ind w:left="0"/>
        <w:rPr>
          <w:i/>
          <w:sz w:val="16"/>
        </w:rPr>
      </w:pPr>
    </w:p>
    <w:p w:rsidR="00FF032F" w:rsidRDefault="00FF032F" w:rsidP="00FF032F">
      <w:pPr>
        <w:pStyle w:val="ListParagraph"/>
        <w:ind w:left="0"/>
      </w:pPr>
      <w:bookmarkStart w:id="1" w:name="_Hlk189469081"/>
      <w:r>
        <w:t>In this</w:t>
      </w:r>
      <w:r w:rsidR="00E35423">
        <w:t xml:space="preserve"> </w:t>
      </w:r>
      <w:r>
        <w:t xml:space="preserve">activity, students analyze examples of </w:t>
      </w:r>
      <w:r w:rsidR="00A66184">
        <w:t>adaptations</w:t>
      </w:r>
      <w:r w:rsidR="0056164E">
        <w:t>,</w:t>
      </w:r>
      <w:r w:rsidR="00A66184">
        <w:t xml:space="preserve"> including </w:t>
      </w:r>
      <w:r>
        <w:t>camouflage, mimicry of an inedible object, and phenotypic plasticity. Phenotypic plasticity</w:t>
      </w:r>
      <w:r w:rsidR="00595410">
        <w:t xml:space="preserve"> means that </w:t>
      </w:r>
      <w:r w:rsidR="001D566D">
        <w:t xml:space="preserve">a </w:t>
      </w:r>
      <w:r>
        <w:t>single genotype</w:t>
      </w:r>
      <w:r w:rsidR="00595410">
        <w:t xml:space="preserve"> can </w:t>
      </w:r>
      <w:r>
        <w:t xml:space="preserve">develop different phenotypes in different environments. </w:t>
      </w:r>
      <w:r w:rsidR="001D566D">
        <w:t xml:space="preserve">Phenotypic plasticity allows </w:t>
      </w:r>
      <w:r w:rsidR="00C864D6">
        <w:t xml:space="preserve">an </w:t>
      </w:r>
      <w:r w:rsidR="001D566D">
        <w:t>individual</w:t>
      </w:r>
      <w:r w:rsidR="00C864D6">
        <w:t xml:space="preserve"> organism</w:t>
      </w:r>
      <w:r w:rsidR="001D566D">
        <w:t xml:space="preserve"> to adapt to</w:t>
      </w:r>
      <w:r w:rsidR="00D715C0">
        <w:t xml:space="preserve"> different environments </w:t>
      </w:r>
      <w:r w:rsidR="001D566D">
        <w:t>during</w:t>
      </w:r>
      <w:r w:rsidR="00C864D6">
        <w:t xml:space="preserve"> its lifetime</w:t>
      </w:r>
      <w:r w:rsidR="001D566D">
        <w:t>. Natural selection for an adaptation allows</w:t>
      </w:r>
      <w:r w:rsidR="00C864D6">
        <w:t xml:space="preserve"> a population of organisms </w:t>
      </w:r>
      <w:r w:rsidR="001D566D">
        <w:t>to adapt to</w:t>
      </w:r>
      <w:r w:rsidR="00D715C0">
        <w:t xml:space="preserve"> different environments </w:t>
      </w:r>
      <w:r w:rsidR="001D566D">
        <w:t>over time</w:t>
      </w:r>
      <w:r>
        <w:t>.</w:t>
      </w:r>
    </w:p>
    <w:bookmarkEnd w:id="1"/>
    <w:p w:rsidR="00063638" w:rsidRPr="00247C7F" w:rsidRDefault="00063638" w:rsidP="00FF032F">
      <w:pPr>
        <w:pStyle w:val="ListParagraph"/>
        <w:ind w:left="0"/>
      </w:pPr>
    </w:p>
    <w:p w:rsidR="0021668C" w:rsidRDefault="00713492" w:rsidP="00042340">
      <w:pPr>
        <w:pStyle w:val="ListParagraph"/>
        <w:ind w:left="0"/>
      </w:pPr>
      <w:r>
        <w:t>As background, students should have a basic understanding of natural selection</w:t>
      </w:r>
      <w:r w:rsidR="00063638">
        <w:t>.</w:t>
      </w:r>
      <w:r w:rsidR="00096256">
        <w:t xml:space="preserve"> For this purpose, I recommend</w:t>
      </w:r>
      <w:r w:rsidR="0021668C">
        <w:t>:</w:t>
      </w:r>
    </w:p>
    <w:p w:rsidR="0021668C" w:rsidRDefault="00096256" w:rsidP="0021668C">
      <w:pPr>
        <w:pStyle w:val="ListParagraph"/>
        <w:numPr>
          <w:ilvl w:val="0"/>
          <w:numId w:val="45"/>
        </w:numPr>
      </w:pPr>
      <w:r>
        <w:t>the</w:t>
      </w:r>
      <w:r w:rsidR="00A66184">
        <w:t xml:space="preserve"> hands-on </w:t>
      </w:r>
      <w:r w:rsidR="00063638">
        <w:t>activity, "Evolution by Natural Selection" (</w:t>
      </w:r>
      <w:hyperlink r:id="rId8" w:anchor="evolution" w:history="1">
        <w:r w:rsidR="00063638">
          <w:rPr>
            <w:rStyle w:val="Hyperlink"/>
          </w:rPr>
          <w:t>http://serendipstudio.org/sci_edu/waldron/#evolution</w:t>
        </w:r>
      </w:hyperlink>
      <w:r w:rsidR="00063638">
        <w:t>)</w:t>
      </w:r>
      <w:r w:rsidR="00FF032F">
        <w:t xml:space="preserve"> </w:t>
      </w:r>
      <w:r w:rsidR="00FF032F" w:rsidRPr="00AA0D94">
        <w:rPr>
          <w:u w:val="single"/>
        </w:rPr>
        <w:t>or</w:t>
      </w:r>
      <w:r w:rsidR="00FF032F">
        <w:t xml:space="preserve"> </w:t>
      </w:r>
    </w:p>
    <w:p w:rsidR="00063638" w:rsidRPr="00063638" w:rsidRDefault="00FF032F" w:rsidP="0021668C">
      <w:pPr>
        <w:pStyle w:val="ListParagraph"/>
        <w:numPr>
          <w:ilvl w:val="0"/>
          <w:numId w:val="45"/>
        </w:numPr>
      </w:pPr>
      <w:r>
        <w:t xml:space="preserve">the analysis and discussion activity, </w:t>
      </w:r>
      <w:r w:rsidR="00096256">
        <w:t>“What is natural selection?” (</w:t>
      </w:r>
      <w:hyperlink r:id="rId9" w:history="1">
        <w:r w:rsidR="00096256" w:rsidRPr="008D3BF7">
          <w:rPr>
            <w:rStyle w:val="Hyperlink"/>
          </w:rPr>
          <w:t>https://serendipstudio.org/exchange/bioactivities/NaturalSelectionIntro</w:t>
        </w:r>
      </w:hyperlink>
      <w:r w:rsidR="00096256">
        <w:t>)</w:t>
      </w:r>
      <w:r w:rsidR="00063638">
        <w:t>.</w:t>
      </w:r>
    </w:p>
    <w:p w:rsidR="00042340" w:rsidRPr="00096256" w:rsidRDefault="00042340" w:rsidP="00042340">
      <w:pPr>
        <w:pStyle w:val="ListParagraph"/>
        <w:ind w:left="0"/>
      </w:pPr>
    </w:p>
    <w:p w:rsidR="00096256" w:rsidRPr="00096256" w:rsidRDefault="00A477ED" w:rsidP="00042340">
      <w:pPr>
        <w:pStyle w:val="ListParagraph"/>
        <w:ind w:left="0"/>
      </w:pPr>
      <w:r w:rsidRPr="00096256">
        <w:rPr>
          <w:b/>
        </w:rPr>
        <w:t>Learning Goals</w:t>
      </w:r>
    </w:p>
    <w:p w:rsidR="00FD1DA6" w:rsidRDefault="00096256" w:rsidP="00096256">
      <w:r>
        <w:t xml:space="preserve">In accord with the </w:t>
      </w:r>
      <w:r w:rsidRPr="00063638">
        <w:rPr>
          <w:u w:val="single"/>
        </w:rPr>
        <w:t>Next Generation Science Standards</w:t>
      </w:r>
      <w:r w:rsidR="007905B1">
        <w:rPr>
          <w:rStyle w:val="FootnoteReference"/>
        </w:rPr>
        <w:footnoteReference w:id="2"/>
      </w:r>
      <w:r>
        <w:t xml:space="preserve">:  </w:t>
      </w:r>
    </w:p>
    <w:p w:rsidR="00FD1DA6" w:rsidRDefault="00FD1DA6" w:rsidP="00D63F52">
      <w:pPr>
        <w:pStyle w:val="ListParagraph"/>
        <w:numPr>
          <w:ilvl w:val="0"/>
          <w:numId w:val="43"/>
        </w:numPr>
      </w:pPr>
      <w:r>
        <w:t>Students will meet the Performance Expectation HS-LS4-4</w:t>
      </w:r>
      <w:r w:rsidR="00AA0D94">
        <w:t>:</w:t>
      </w:r>
      <w:r w:rsidRPr="00FD1DA6">
        <w:t xml:space="preserve"> </w:t>
      </w:r>
      <w:r w:rsidRPr="00063638">
        <w:t>"</w:t>
      </w:r>
      <w:r>
        <w:t xml:space="preserve">Construct </w:t>
      </w:r>
      <w:r w:rsidRPr="00063638">
        <w:t>an explanation based on evidence for how natural selection leads to adaptation of populations"</w:t>
      </w:r>
      <w:r>
        <w:t>.</w:t>
      </w:r>
    </w:p>
    <w:p w:rsidR="00EF0503" w:rsidRDefault="00FD1DA6" w:rsidP="00D63F52">
      <w:pPr>
        <w:pStyle w:val="ListParagraph"/>
        <w:numPr>
          <w:ilvl w:val="0"/>
          <w:numId w:val="43"/>
        </w:numPr>
      </w:pPr>
      <w:r>
        <w:t>Students will learn the Disciplinary Core Idea</w:t>
      </w:r>
      <w:r w:rsidR="00EF0503">
        <w:t xml:space="preserve">, </w:t>
      </w:r>
      <w:r>
        <w:t>LS4.C Adaptation</w:t>
      </w:r>
      <w:r w:rsidR="00AA0D94">
        <w:t>:</w:t>
      </w:r>
      <w:r>
        <w:t xml:space="preserve"> </w:t>
      </w:r>
      <w:r w:rsidR="00EF0503">
        <w:t>“</w:t>
      </w:r>
      <w:r>
        <w:t xml:space="preserve">Natural selection leads to adaptation, that is to a population dominated by organisms that are anatomically, behaviorally and physiologically well suited to survive and reproduce in a specific environment. That is, the differential survival and reproduction of organisms in a population that have an advantageous heritable trait leads to increases in the proportion of individuals in future generations that have the trait </w:t>
      </w:r>
      <w:r w:rsidR="00AA0D94">
        <w:t xml:space="preserve">and </w:t>
      </w:r>
      <w:r>
        <w:t>to a decrease in the proportion of individuals that do not.</w:t>
      </w:r>
      <w:r w:rsidR="00A70A3D">
        <w:t>” “</w:t>
      </w:r>
      <w:r>
        <w:t>Adaptation also means that the distribution of</w:t>
      </w:r>
      <w:r w:rsidR="00EF0503">
        <w:t xml:space="preserve"> traits in a population can change when conditions change.”</w:t>
      </w:r>
    </w:p>
    <w:p w:rsidR="00EF0503" w:rsidRDefault="00EF0503" w:rsidP="00D63F52">
      <w:pPr>
        <w:pStyle w:val="ListParagraph"/>
        <w:numPr>
          <w:ilvl w:val="0"/>
          <w:numId w:val="43"/>
        </w:numPr>
      </w:pPr>
      <w:r>
        <w:t>Students will engage in</w:t>
      </w:r>
      <w:r w:rsidR="00AA0D94">
        <w:t xml:space="preserve"> Scientific Practices</w:t>
      </w:r>
      <w:r>
        <w:t>, including “Constructing Explanations: Apply scientific ideas, principles, and/or evidence to provide an explanation of phenomena…”</w:t>
      </w:r>
    </w:p>
    <w:p w:rsidR="007905B1" w:rsidRDefault="00AE7E89" w:rsidP="00D63F52">
      <w:pPr>
        <w:pStyle w:val="ListParagraph"/>
        <w:numPr>
          <w:ilvl w:val="0"/>
          <w:numId w:val="43"/>
        </w:numPr>
      </w:pPr>
      <w:r>
        <w:t>This activity can be used to</w:t>
      </w:r>
      <w:r w:rsidR="00A66184">
        <w:t xml:space="preserve"> foster </w:t>
      </w:r>
      <w:r>
        <w:t xml:space="preserve">student understanding of the </w:t>
      </w:r>
      <w:r w:rsidR="00AA0D94">
        <w:t xml:space="preserve">Crosscutting </w:t>
      </w:r>
      <w:r>
        <w:t>Concept, “Stability and Change: Much of science deals with constructing explanations of how things change and how they remain stable.”</w:t>
      </w:r>
    </w:p>
    <w:p w:rsidR="0021668C" w:rsidRDefault="0021668C" w:rsidP="007905B1"/>
    <w:p w:rsidR="0021668C" w:rsidRDefault="0021668C" w:rsidP="007905B1">
      <w:pPr>
        <w:rPr>
          <w:u w:val="single"/>
        </w:rPr>
      </w:pPr>
      <w:r w:rsidRPr="0021668C">
        <w:rPr>
          <w:u w:val="single"/>
        </w:rPr>
        <w:t>Additional Content Learning Goals</w:t>
      </w:r>
    </w:p>
    <w:p w:rsidR="00444E30" w:rsidRDefault="00E77D5C" w:rsidP="00444E30">
      <w:pPr>
        <w:pStyle w:val="ListParagraph"/>
        <w:numPr>
          <w:ilvl w:val="0"/>
          <w:numId w:val="46"/>
        </w:numPr>
      </w:pPr>
      <w:r w:rsidRPr="00063638">
        <w:t xml:space="preserve">In everyday usage, people refer to </w:t>
      </w:r>
      <w:r>
        <w:t>an organism</w:t>
      </w:r>
      <w:r w:rsidRPr="00063638">
        <w:t xml:space="preserve"> adapting to </w:t>
      </w:r>
      <w:r>
        <w:t>its</w:t>
      </w:r>
      <w:r w:rsidRPr="00063638">
        <w:t xml:space="preserve"> environment within </w:t>
      </w:r>
      <w:r>
        <w:t>its</w:t>
      </w:r>
      <w:r w:rsidRPr="00063638">
        <w:t xml:space="preserve"> lifetim</w:t>
      </w:r>
      <w:r>
        <w:t xml:space="preserve">e. Biologists call this phenotypic plasticity. </w:t>
      </w:r>
    </w:p>
    <w:p w:rsidR="00444E30" w:rsidRDefault="0021668C" w:rsidP="00444E30">
      <w:pPr>
        <w:pStyle w:val="ListParagraph"/>
        <w:numPr>
          <w:ilvl w:val="0"/>
          <w:numId w:val="46"/>
        </w:numPr>
      </w:pPr>
      <w:r w:rsidRPr="00063638">
        <w:t xml:space="preserve">Biologists use the term adaptation to refer to a heritable characteristic that </w:t>
      </w:r>
      <w:r w:rsidR="00247C7F">
        <w:t>increases survival and/or reproduction</w:t>
      </w:r>
      <w:r w:rsidR="008E0D26">
        <w:t>.</w:t>
      </w:r>
      <w:r w:rsidR="00D007A6">
        <w:rPr>
          <w:rStyle w:val="FootnoteReference"/>
        </w:rPr>
        <w:footnoteReference w:id="3"/>
      </w:r>
      <w:r w:rsidR="008E0D26">
        <w:t xml:space="preserve"> By natural selection</w:t>
      </w:r>
      <w:r w:rsidR="00595410">
        <w:t xml:space="preserve">, an </w:t>
      </w:r>
      <w:r w:rsidR="008E0D26">
        <w:t>adaptation becomes</w:t>
      </w:r>
      <w:r w:rsidR="00C864D6">
        <w:t xml:space="preserve"> common in a population</w:t>
      </w:r>
      <w:r w:rsidRPr="00063638">
        <w:t>.</w:t>
      </w:r>
      <w:r w:rsidR="00C864D6">
        <w:t xml:space="preserve"> </w:t>
      </w:r>
    </w:p>
    <w:p w:rsidR="0021668C" w:rsidRPr="00063638" w:rsidRDefault="00444E30" w:rsidP="00444E30">
      <w:pPr>
        <w:pStyle w:val="ListParagraph"/>
        <w:numPr>
          <w:ilvl w:val="0"/>
          <w:numId w:val="46"/>
        </w:numPr>
      </w:pPr>
      <w:r>
        <w:t xml:space="preserve">Phenotypic </w:t>
      </w:r>
      <w:r w:rsidR="00C864D6">
        <w:t>plasticity</w:t>
      </w:r>
      <w:r>
        <w:t xml:space="preserve"> can be an adaptation that optimizes fitness in a variable environment</w:t>
      </w:r>
      <w:r w:rsidR="0021668C" w:rsidRPr="00063638">
        <w:t xml:space="preserve">. </w:t>
      </w:r>
    </w:p>
    <w:p w:rsidR="00D715C0" w:rsidRDefault="00D715C0" w:rsidP="007905B1"/>
    <w:p w:rsidR="00042340" w:rsidRPr="00096256" w:rsidRDefault="00042340" w:rsidP="007905B1"/>
    <w:p w:rsidR="00E05E42" w:rsidRPr="00063638" w:rsidRDefault="00E05E42" w:rsidP="006B6FCE">
      <w:r w:rsidRPr="00063638">
        <w:lastRenderedPageBreak/>
        <w:t xml:space="preserve">This activity counteracts several </w:t>
      </w:r>
      <w:r w:rsidR="003548B6">
        <w:t xml:space="preserve">common </w:t>
      </w:r>
      <w:r w:rsidRPr="00063638">
        <w:t>misconceptions about evolution</w:t>
      </w:r>
      <w:r w:rsidRPr="00063638">
        <w:rPr>
          <w:rStyle w:val="FootnoteReference"/>
        </w:rPr>
        <w:footnoteReference w:id="4"/>
      </w:r>
      <w:r w:rsidRPr="00063638">
        <w:t xml:space="preserve">: </w:t>
      </w:r>
    </w:p>
    <w:p w:rsidR="00DE457E" w:rsidRDefault="00E05E42" w:rsidP="006B6FCE">
      <w:pPr>
        <w:pStyle w:val="ListParagraph"/>
        <w:numPr>
          <w:ilvl w:val="0"/>
          <w:numId w:val="40"/>
        </w:numPr>
        <w:ind w:left="360"/>
      </w:pPr>
      <w:r w:rsidRPr="00063638">
        <w:t>The fittest organisms in a population are those that are strongest</w:t>
      </w:r>
      <w:r w:rsidR="000F7E61">
        <w:t xml:space="preserve"> or </w:t>
      </w:r>
      <w:r w:rsidRPr="00063638">
        <w:t>fastest.</w:t>
      </w:r>
    </w:p>
    <w:p w:rsidR="00DE457E" w:rsidRDefault="00E05E42" w:rsidP="006B6FCE">
      <w:pPr>
        <w:pStyle w:val="ListParagraph"/>
        <w:numPr>
          <w:ilvl w:val="0"/>
          <w:numId w:val="40"/>
        </w:numPr>
        <w:ind w:left="360"/>
      </w:pPr>
      <w:r w:rsidRPr="00063638">
        <w:t>Evolution only occurs</w:t>
      </w:r>
      <w:r w:rsidR="00A66184">
        <w:t xml:space="preserve"> very</w:t>
      </w:r>
      <w:r w:rsidRPr="00063638">
        <w:t xml:space="preserve"> slowly.</w:t>
      </w:r>
    </w:p>
    <w:p w:rsidR="00E05E42" w:rsidRPr="00063638" w:rsidRDefault="00DE457E" w:rsidP="006B6FCE">
      <w:pPr>
        <w:pStyle w:val="ListParagraph"/>
        <w:numPr>
          <w:ilvl w:val="0"/>
          <w:numId w:val="40"/>
        </w:numPr>
        <w:ind w:left="360"/>
      </w:pPr>
      <w:r>
        <w:t>Evolution is not science because it is not observable or testable.</w:t>
      </w:r>
    </w:p>
    <w:p w:rsidR="00E05E42" w:rsidRPr="00247C7F" w:rsidRDefault="00E05E42" w:rsidP="006B6FCE">
      <w:pPr>
        <w:pStyle w:val="ListParagraph"/>
        <w:ind w:left="0"/>
      </w:pPr>
    </w:p>
    <w:p w:rsidR="00042340" w:rsidRPr="00A93FFC" w:rsidRDefault="00A93FFC" w:rsidP="00042340">
      <w:pPr>
        <w:pStyle w:val="ListParagraph"/>
        <w:ind w:left="0"/>
      </w:pPr>
      <w:r w:rsidRPr="00A93FFC">
        <w:rPr>
          <w:b/>
        </w:rPr>
        <w:t xml:space="preserve">Instructional </w:t>
      </w:r>
      <w:r w:rsidR="00042340" w:rsidRPr="00A93FFC">
        <w:rPr>
          <w:b/>
        </w:rPr>
        <w:t xml:space="preserve">Suggestions </w:t>
      </w:r>
      <w:r w:rsidR="00B56A29" w:rsidRPr="00A93FFC">
        <w:rPr>
          <w:b/>
        </w:rPr>
        <w:t>and Background Information</w:t>
      </w:r>
    </w:p>
    <w:p w:rsidR="00A93FFC" w:rsidRPr="00B0412A" w:rsidRDefault="00A93FFC" w:rsidP="00A93FFC">
      <w:bookmarkStart w:id="2" w:name="_Hlk52950731"/>
      <w:r w:rsidRPr="00B0412A">
        <w:t xml:space="preserve">To </w:t>
      </w:r>
      <w:r w:rsidRPr="00B0412A">
        <w:rPr>
          <w:u w:val="single"/>
        </w:rPr>
        <w:t>maximize student participation and learning</w:t>
      </w:r>
      <w:r w:rsidRPr="00B0412A">
        <w:t xml:space="preserve">, I suggest that you have your students work in pairs to complete each group of related questions and then have a class discussion after each group of questions. In each discussion, you can probe student thinking and help them develop a sound understanding of the concepts and information covered before moving on to the next group of related questions. </w:t>
      </w:r>
    </w:p>
    <w:p w:rsidR="00A93FFC" w:rsidRPr="00AC11DA" w:rsidRDefault="00A93FFC" w:rsidP="00A93FFC">
      <w:pPr>
        <w:rPr>
          <w:sz w:val="16"/>
          <w:szCs w:val="16"/>
        </w:rPr>
      </w:pPr>
    </w:p>
    <w:p w:rsidR="00A93FFC" w:rsidRDefault="00A93FFC" w:rsidP="00A93FFC">
      <w:pPr>
        <w:widowControl w:val="0"/>
        <w:autoSpaceDE w:val="0"/>
        <w:autoSpaceDN w:val="0"/>
        <w:adjustRightInd w:val="0"/>
      </w:pPr>
      <w:bookmarkStart w:id="3" w:name="_Hlk95563509"/>
      <w:r w:rsidRPr="00FB3ABB">
        <w:t>If your students are learning online,</w:t>
      </w:r>
      <w:r>
        <w:t xml:space="preserve"> I </w:t>
      </w:r>
      <w:r w:rsidRPr="00FB3ABB">
        <w:t xml:space="preserve">recommend that they use the </w:t>
      </w:r>
      <w:r w:rsidRPr="00BC43F3">
        <w:rPr>
          <w:u w:val="single"/>
        </w:rPr>
        <w:t>Google Doc</w:t>
      </w:r>
      <w:r w:rsidRPr="00FB3ABB">
        <w:t xml:space="preserve"> version of the </w:t>
      </w:r>
      <w:r w:rsidRPr="004F72CA">
        <w:t>Student Handout available at</w:t>
      </w:r>
      <w:r w:rsidR="00AA0D94">
        <w:t xml:space="preserve"> </w:t>
      </w:r>
      <w:hyperlink r:id="rId10" w:history="1">
        <w:r w:rsidR="009030C9" w:rsidRPr="00010E3F">
          <w:rPr>
            <w:rStyle w:val="Hyperlink"/>
          </w:rPr>
          <w:t>https://serendipstudio.org/exchange/bioactivities/evoadapt</w:t>
        </w:r>
      </w:hyperlink>
      <w:r w:rsidR="009030C9">
        <w:t>. T</w:t>
      </w:r>
      <w:r w:rsidRPr="00FB3ABB">
        <w:t>o answer</w:t>
      </w:r>
      <w:r>
        <w:t xml:space="preserve"> question </w:t>
      </w:r>
      <w:r w:rsidR="00A66184">
        <w:t>4</w:t>
      </w:r>
      <w:r>
        <w:t xml:space="preserve">, </w:t>
      </w:r>
      <w:r w:rsidRPr="00FB3ABB">
        <w:t>students can either print the relevant</w:t>
      </w:r>
      <w:r>
        <w:t xml:space="preserve"> page, draw on it, </w:t>
      </w:r>
      <w:r w:rsidRPr="00FB3ABB">
        <w:t>and send</w:t>
      </w:r>
      <w:r w:rsidR="00FE4088">
        <w:t xml:space="preserve"> a picture </w:t>
      </w:r>
      <w:r>
        <w:t>to you</w:t>
      </w:r>
      <w:r w:rsidRPr="00FB3ABB">
        <w:t>, or</w:t>
      </w:r>
      <w:r>
        <w:t xml:space="preserve"> students </w:t>
      </w:r>
      <w:r w:rsidRPr="00FB3ABB">
        <w:t>will need to know how to modify a drawing online.</w:t>
      </w:r>
      <w:r w:rsidRPr="002343E3">
        <w:rPr>
          <w:rFonts w:cs="Calibri"/>
          <w:color w:val="000000"/>
        </w:rPr>
        <w:t xml:space="preserve"> </w:t>
      </w:r>
      <w:bookmarkStart w:id="4" w:name="_Hlk64955591"/>
      <w:r w:rsidRPr="002343E3">
        <w:rPr>
          <w:rFonts w:cs="Calibri"/>
          <w:color w:val="000000"/>
        </w:rPr>
        <w:t xml:space="preserve">To answer online, they can double-click on the relevant drawing in the Google Doc to open a drawing window. </w:t>
      </w:r>
      <w:bookmarkStart w:id="5" w:name="_Hlk51747557"/>
      <w:r w:rsidRPr="002343E3">
        <w:rPr>
          <w:rFonts w:cs="Calibri"/>
          <w:color w:val="000000"/>
        </w:rPr>
        <w:t>Then,</w:t>
      </w:r>
      <w:r w:rsidRPr="00FB3ABB">
        <w:rPr>
          <w:rFonts w:ascii="Helvetica" w:hAnsi="Helvetica"/>
          <w:color w:val="3C4043"/>
        </w:rPr>
        <w:t xml:space="preserve"> </w:t>
      </w:r>
      <w:r w:rsidRPr="00FB3ABB">
        <w:t>they can use the editing tools to</w:t>
      </w:r>
      <w:r>
        <w:t xml:space="preserve"> answer the questions</w:t>
      </w:r>
      <w:r w:rsidRPr="00FB3ABB">
        <w:t>.</w:t>
      </w:r>
      <w:bookmarkEnd w:id="4"/>
      <w:bookmarkEnd w:id="5"/>
      <w:r>
        <w:t xml:space="preserve"> </w:t>
      </w:r>
    </w:p>
    <w:p w:rsidR="00A93FFC" w:rsidRDefault="00A93FFC" w:rsidP="00A93FFC">
      <w:pPr>
        <w:widowControl w:val="0"/>
        <w:autoSpaceDE w:val="0"/>
        <w:autoSpaceDN w:val="0"/>
        <w:adjustRightInd w:val="0"/>
      </w:pPr>
    </w:p>
    <w:p w:rsidR="00A93FFC" w:rsidRDefault="00A93FFC" w:rsidP="00A93FFC">
      <w:pPr>
        <w:widowControl w:val="0"/>
        <w:autoSpaceDE w:val="0"/>
        <w:autoSpaceDN w:val="0"/>
        <w:adjustRightInd w:val="0"/>
        <w:rPr>
          <w:color w:val="000000"/>
        </w:rPr>
      </w:pPr>
      <w:r w:rsidRPr="00037FE4">
        <w:rPr>
          <w:color w:val="000000"/>
        </w:rPr>
        <w:t xml:space="preserve">You may want to revise </w:t>
      </w:r>
      <w:r>
        <w:rPr>
          <w:color w:val="000000"/>
        </w:rPr>
        <w:t xml:space="preserve">the Word document or Google Doc to prepare a version of </w:t>
      </w:r>
      <w:r w:rsidRPr="00311BAE">
        <w:rPr>
          <w:color w:val="000000"/>
        </w:rPr>
        <w:t>the Student Handout</w:t>
      </w:r>
      <w:r>
        <w:rPr>
          <w:color w:val="000000"/>
        </w:rPr>
        <w:t xml:space="preserve"> that will be more suitable for your students. If you use the Word document, please check the </w:t>
      </w:r>
      <w:r w:rsidRPr="002736FF">
        <w:rPr>
          <w:color w:val="000000"/>
          <w:u w:val="single"/>
        </w:rPr>
        <w:t>format</w:t>
      </w:r>
      <w:r>
        <w:rPr>
          <w:color w:val="000000"/>
        </w:rPr>
        <w:t xml:space="preserve"> by viewing the </w:t>
      </w:r>
      <w:r w:rsidRPr="00311BAE">
        <w:rPr>
          <w:color w:val="000000"/>
        </w:rPr>
        <w:t>PDF.</w:t>
      </w:r>
    </w:p>
    <w:p w:rsidR="00175747" w:rsidRDefault="00175747" w:rsidP="00A93FFC">
      <w:pPr>
        <w:widowControl w:val="0"/>
        <w:autoSpaceDE w:val="0"/>
        <w:autoSpaceDN w:val="0"/>
        <w:adjustRightInd w:val="0"/>
        <w:rPr>
          <w:color w:val="000000"/>
        </w:rPr>
      </w:pPr>
    </w:p>
    <w:bookmarkEnd w:id="2"/>
    <w:bookmarkEnd w:id="3"/>
    <w:p w:rsidR="00A93FFC" w:rsidRPr="00B0412A" w:rsidRDefault="00A93FFC" w:rsidP="00A93FFC">
      <w:r w:rsidRPr="00B0412A">
        <w:t xml:space="preserve">A </w:t>
      </w:r>
      <w:r w:rsidRPr="00B0412A">
        <w:rPr>
          <w:u w:val="single"/>
        </w:rPr>
        <w:t>key</w:t>
      </w:r>
      <w:r w:rsidRPr="00B0412A">
        <w:t xml:space="preserve"> is available upon request to Ingrid Waldron (</w:t>
      </w:r>
      <w:hyperlink r:id="rId11" w:history="1">
        <w:r w:rsidRPr="00B0412A">
          <w:rPr>
            <w:rStyle w:val="Hyperlink"/>
          </w:rPr>
          <w:t>iwaldron@upenn.edu</w:t>
        </w:r>
      </w:hyperlink>
      <w:r w:rsidRPr="00B0412A">
        <w:t>). The following paragraphs provide additional instructional suggestions and background information – some for inclusion in your class discussions and some to provide you with relevant background that may be useful for your understanding and/or for responding to student questions.</w:t>
      </w:r>
    </w:p>
    <w:p w:rsidR="00A93FFC" w:rsidRDefault="00A93FFC" w:rsidP="00A93FFC">
      <w:pPr>
        <w:shd w:val="clear" w:color="auto" w:fill="FFFFFF"/>
      </w:pPr>
    </w:p>
    <w:p w:rsidR="00FE4088" w:rsidRPr="00175747" w:rsidRDefault="00FE4088" w:rsidP="00FE408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</w:t>
      </w:r>
      <w:r w:rsidRPr="00C864D6">
        <w:rPr>
          <w:color w:val="000000"/>
          <w:u w:val="single"/>
        </w:rPr>
        <w:t>figures</w:t>
      </w:r>
      <w:r>
        <w:rPr>
          <w:color w:val="000000"/>
        </w:rPr>
        <w:t xml:space="preserve"> from the Student Handout are available as a </w:t>
      </w:r>
      <w:r w:rsidRPr="00175747">
        <w:rPr>
          <w:color w:val="000000"/>
          <w:u w:val="single"/>
        </w:rPr>
        <w:t>PowerPoint</w:t>
      </w:r>
      <w:r>
        <w:rPr>
          <w:color w:val="000000"/>
        </w:rPr>
        <w:t xml:space="preserve"> </w:t>
      </w:r>
      <w:r w:rsidR="00597026" w:rsidRPr="00597026">
        <w:t>(</w:t>
      </w:r>
      <w:r w:rsidR="00A7384D">
        <w:t xml:space="preserve">available at </w:t>
      </w:r>
      <w:hyperlink r:id="rId12" w:history="1">
        <w:r w:rsidR="00597026" w:rsidRPr="00597026">
          <w:rPr>
            <w:rStyle w:val="Hyperlink"/>
          </w:rPr>
          <w:t>https://serendipstudio.org/exchange/bioactivities/evoadapt</w:t>
        </w:r>
      </w:hyperlink>
      <w:r w:rsidR="00597026" w:rsidRPr="00597026">
        <w:t xml:space="preserve">) </w:t>
      </w:r>
      <w:r w:rsidRPr="00597026">
        <w:rPr>
          <w:color w:val="000000"/>
        </w:rPr>
        <w:t xml:space="preserve">to show color camouflage and for use in class </w:t>
      </w:r>
      <w:r>
        <w:rPr>
          <w:color w:val="000000"/>
        </w:rPr>
        <w:t>discussion.</w:t>
      </w:r>
    </w:p>
    <w:p w:rsidR="00F86E35" w:rsidRDefault="00F86E35" w:rsidP="00FE4088">
      <w:pPr>
        <w:pStyle w:val="ListParagraph"/>
        <w:ind w:left="0"/>
      </w:pPr>
    </w:p>
    <w:p w:rsidR="00FE4088" w:rsidRDefault="00FE4088" w:rsidP="00FE4088">
      <w:pPr>
        <w:pStyle w:val="ListParagraph"/>
        <w:ind w:left="0"/>
        <w:rPr>
          <w:u w:val="single"/>
        </w:rPr>
      </w:pPr>
      <w:r>
        <w:rPr>
          <w:u w:val="single"/>
        </w:rPr>
        <w:t>Cephalopods</w:t>
      </w:r>
    </w:p>
    <w:p w:rsidR="00445567" w:rsidRPr="00063638" w:rsidRDefault="00C864D6" w:rsidP="00445567">
      <w:pPr>
        <w:pStyle w:val="ListParagraph"/>
        <w:ind w:left="0"/>
      </w:pPr>
      <w:r>
        <w:t xml:space="preserve">The </w:t>
      </w:r>
      <w:r w:rsidR="002439FE">
        <w:t>cephalopods</w:t>
      </w:r>
      <w:r w:rsidR="00D508ED">
        <w:t xml:space="preserve"> considered in this activity (</w:t>
      </w:r>
      <w:r w:rsidR="002439FE">
        <w:t>octopuses, squid and cuttlefish</w:t>
      </w:r>
      <w:r>
        <w:t>)</w:t>
      </w:r>
      <w:r w:rsidR="002439FE">
        <w:t xml:space="preserve"> </w:t>
      </w:r>
      <w:r w:rsidR="005A69CC">
        <w:t>are mollusks that don’t have shells</w:t>
      </w:r>
      <w:r w:rsidR="002439FE">
        <w:t xml:space="preserve">. </w:t>
      </w:r>
      <w:r w:rsidR="00445567" w:rsidRPr="00063638">
        <w:t>Cephalopod camouflage</w:t>
      </w:r>
      <w:r w:rsidR="00445567">
        <w:t xml:space="preserve"> shows phenotypic plasticity in color, pattern and texture. This phenotypic plasticity</w:t>
      </w:r>
      <w:r w:rsidR="00445567" w:rsidRPr="00063638">
        <w:t xml:space="preserve"> appears to play an important role in helping these soft-bodied animals to avoid predation and probably also contributes </w:t>
      </w:r>
      <w:r w:rsidR="005A69CC">
        <w:t xml:space="preserve">to their success </w:t>
      </w:r>
      <w:r w:rsidR="00445567" w:rsidRPr="00063638">
        <w:t xml:space="preserve">in hunting prey. </w:t>
      </w:r>
    </w:p>
    <w:p w:rsidR="00445567" w:rsidRDefault="00445567" w:rsidP="00FE4088">
      <w:pPr>
        <w:pStyle w:val="ListParagraph"/>
        <w:ind w:left="0"/>
      </w:pPr>
    </w:p>
    <w:p w:rsidR="00FE4088" w:rsidRDefault="002439FE" w:rsidP="00FE4088">
      <w:pPr>
        <w:pStyle w:val="ListParagraph"/>
        <w:ind w:left="0"/>
      </w:pPr>
      <w:r>
        <w:t xml:space="preserve">The first recommended </w:t>
      </w:r>
      <w:r w:rsidRPr="002439FE">
        <w:rPr>
          <w:u w:val="single"/>
        </w:rPr>
        <w:t>video</w:t>
      </w:r>
      <w:r>
        <w:t>, “Octopus Camouflage” (</w:t>
      </w:r>
      <w:hyperlink r:id="rId13" w:history="1">
        <w:r w:rsidRPr="009F14C7">
          <w:rPr>
            <w:rStyle w:val="Hyperlink"/>
          </w:rPr>
          <w:t>https://www.youtube.com/watch?v=eS-USrwuUfA</w:t>
        </w:r>
      </w:hyperlink>
      <w:r>
        <w:t>) is 4.5 minutes long and</w:t>
      </w:r>
      <w:r w:rsidR="005A69CC">
        <w:t xml:space="preserve"> includes </w:t>
      </w:r>
      <w:r>
        <w:t>octopus,</w:t>
      </w:r>
      <w:r w:rsidR="001D566D">
        <w:t xml:space="preserve"> cuttlefish and squid</w:t>
      </w:r>
      <w:r>
        <w:t>.</w:t>
      </w:r>
      <w:r w:rsidR="00FB33B0">
        <w:t xml:space="preserve"> </w:t>
      </w:r>
      <w:r w:rsidR="00255DA2">
        <w:t xml:space="preserve">The size of </w:t>
      </w:r>
      <w:r w:rsidR="00247C7F">
        <w:t xml:space="preserve">each individual </w:t>
      </w:r>
      <w:r w:rsidR="00255DA2">
        <w:t>chromatophore is controlled by radial muscles</w:t>
      </w:r>
      <w:r w:rsidR="00247C7F">
        <w:t>,</w:t>
      </w:r>
      <w:r w:rsidR="00255DA2">
        <w:t xml:space="preserve"> which</w:t>
      </w:r>
      <w:r w:rsidR="005A69CC">
        <w:t xml:space="preserve"> contract to</w:t>
      </w:r>
      <w:r w:rsidR="000B3823">
        <w:t xml:space="preserve"> expand </w:t>
      </w:r>
      <w:r w:rsidR="00255DA2">
        <w:t>the chromatophore</w:t>
      </w:r>
      <w:r w:rsidR="008C46A6">
        <w:t xml:space="preserve"> (</w:t>
      </w:r>
      <w:hyperlink r:id="rId14" w:history="1">
        <w:r w:rsidR="008C46A6" w:rsidRPr="009F14C7">
          <w:rPr>
            <w:rStyle w:val="Hyperlink"/>
          </w:rPr>
          <w:t>https://www.nature.com/scitable/topicpage/cephalopod-camouflage-cells-and-organs-of-the-144048968/</w:t>
        </w:r>
      </w:hyperlink>
      <w:r w:rsidR="008C46A6">
        <w:t>)</w:t>
      </w:r>
      <w:r w:rsidR="00255DA2">
        <w:t xml:space="preserve">. </w:t>
      </w:r>
      <w:r w:rsidR="00247C7F">
        <w:t>After</w:t>
      </w:r>
      <w:r w:rsidR="000B3823">
        <w:t xml:space="preserve"> this </w:t>
      </w:r>
      <w:r w:rsidR="00247C7F">
        <w:t>video was made, research with</w:t>
      </w:r>
      <w:r w:rsidR="00706195">
        <w:t xml:space="preserve"> a </w:t>
      </w:r>
      <w:r w:rsidR="00247C7F">
        <w:t xml:space="preserve">species of cuttlefish </w:t>
      </w:r>
      <w:r w:rsidR="00662B76">
        <w:t xml:space="preserve">found </w:t>
      </w:r>
      <w:r w:rsidR="00255DA2">
        <w:t>that</w:t>
      </w:r>
      <w:r w:rsidR="00445567">
        <w:t xml:space="preserve"> there are many </w:t>
      </w:r>
      <w:r w:rsidR="00445567" w:rsidRPr="004B1ADC">
        <w:rPr>
          <w:u w:val="single"/>
        </w:rPr>
        <w:t>more patterns</w:t>
      </w:r>
      <w:r w:rsidR="00445567">
        <w:t xml:space="preserve"> </w:t>
      </w:r>
      <w:r w:rsidR="00247C7F">
        <w:t>than the</w:t>
      </w:r>
      <w:r w:rsidR="00706195">
        <w:t xml:space="preserve"> three </w:t>
      </w:r>
      <w:r w:rsidR="00247C7F">
        <w:t>postulated by Dr. Hanlon</w:t>
      </w:r>
      <w:r w:rsidR="00445567">
        <w:t xml:space="preserve"> (</w:t>
      </w:r>
      <w:hyperlink r:id="rId15" w:history="1">
        <w:r w:rsidR="00445567" w:rsidRPr="009F14C7">
          <w:rPr>
            <w:rStyle w:val="Hyperlink"/>
          </w:rPr>
          <w:t>https://www.nature.com/articles/s41586-023-06259-2</w:t>
        </w:r>
      </w:hyperlink>
      <w:r w:rsidR="00445567">
        <w:t xml:space="preserve">). </w:t>
      </w:r>
      <w:r w:rsidR="00FB33B0">
        <w:t xml:space="preserve">The second recommended </w:t>
      </w:r>
      <w:r w:rsidR="00FB33B0" w:rsidRPr="003273C8">
        <w:rPr>
          <w:u w:val="single"/>
        </w:rPr>
        <w:t>video</w:t>
      </w:r>
      <w:r w:rsidR="00FB33B0">
        <w:t xml:space="preserve">, </w:t>
      </w:r>
      <w:r w:rsidR="00FB33B0">
        <w:lastRenderedPageBreak/>
        <w:t>“Cephalopod Camouflage</w:t>
      </w:r>
      <w:r w:rsidR="003273C8">
        <w:t xml:space="preserve">” </w:t>
      </w:r>
      <w:r w:rsidR="003273C8" w:rsidRPr="003273C8">
        <w:t>(</w:t>
      </w:r>
      <w:hyperlink r:id="rId16" w:history="1">
        <w:r w:rsidR="003273C8" w:rsidRPr="003273C8">
          <w:rPr>
            <w:rStyle w:val="Hyperlink"/>
            <w:shd w:val="clear" w:color="auto" w:fill="FFFFFF"/>
          </w:rPr>
          <w:t>https://tinyurl.com/cephcamoflage</w:t>
        </w:r>
      </w:hyperlink>
      <w:r w:rsidR="003273C8">
        <w:t>) is 3.5 minutes long and shows some of the same video, but with</w:t>
      </w:r>
      <w:r w:rsidR="00662B76">
        <w:t xml:space="preserve"> some</w:t>
      </w:r>
      <w:r w:rsidR="003273C8">
        <w:t xml:space="preserve"> additional information.</w:t>
      </w:r>
    </w:p>
    <w:p w:rsidR="002439FE" w:rsidRDefault="002439FE" w:rsidP="00FE4088">
      <w:pPr>
        <w:pStyle w:val="ListParagraph"/>
        <w:ind w:left="0"/>
      </w:pPr>
    </w:p>
    <w:p w:rsidR="002439FE" w:rsidRPr="00063638" w:rsidRDefault="000B3823" w:rsidP="00FE4088">
      <w:pPr>
        <w:pStyle w:val="ListParagraph"/>
        <w:ind w:left="0"/>
      </w:pPr>
      <w:r>
        <w:t xml:space="preserve">Question 1 </w:t>
      </w:r>
      <w:r w:rsidR="002439FE">
        <w:t xml:space="preserve">introduces crucial </w:t>
      </w:r>
      <w:r w:rsidR="002439FE" w:rsidRPr="002439FE">
        <w:rPr>
          <w:u w:val="single"/>
        </w:rPr>
        <w:t>vocabulary</w:t>
      </w:r>
      <w:r w:rsidR="002439FE">
        <w:t xml:space="preserve"> for this activity. Note that phenotypic plasticity is</w:t>
      </w:r>
      <w:r w:rsidR="00445567">
        <w:t xml:space="preserve"> often </w:t>
      </w:r>
      <w:r w:rsidR="002439FE">
        <w:t>called adapting, but</w:t>
      </w:r>
      <w:r w:rsidR="00126FC1">
        <w:t xml:space="preserve"> biologists generally </w:t>
      </w:r>
      <w:r w:rsidR="002439FE">
        <w:t>prefer the term phenotypic plasticity,</w:t>
      </w:r>
      <w:r>
        <w:t xml:space="preserve"> which is less likely to be confused </w:t>
      </w:r>
      <w:r w:rsidR="002439FE">
        <w:t>with adaptation in the evolutionary sense.</w:t>
      </w:r>
    </w:p>
    <w:p w:rsidR="00FE4088" w:rsidRPr="00706195" w:rsidRDefault="00FE4088" w:rsidP="00FE4088">
      <w:pPr>
        <w:pStyle w:val="ListParagraph"/>
        <w:ind w:left="0"/>
      </w:pPr>
    </w:p>
    <w:p w:rsidR="00EA28DD" w:rsidRDefault="00EA28DD" w:rsidP="00042340">
      <w:pPr>
        <w:pStyle w:val="ListParagraph"/>
        <w:ind w:left="0"/>
        <w:rPr>
          <w:u w:val="single"/>
        </w:rPr>
      </w:pPr>
      <w:r>
        <w:rPr>
          <w:u w:val="single"/>
        </w:rPr>
        <w:t>Peppered Moth Caterpillars</w:t>
      </w:r>
      <w:r w:rsidR="00426EC5">
        <w:rPr>
          <w:u w:val="single"/>
        </w:rPr>
        <w:t xml:space="preserve"> and Adults</w:t>
      </w:r>
    </w:p>
    <w:p w:rsidR="00A61597" w:rsidRDefault="004A157A" w:rsidP="00042340">
      <w:pPr>
        <w:pStyle w:val="ListParagraph"/>
        <w:ind w:left="0"/>
      </w:pPr>
      <w:proofErr w:type="spellStart"/>
      <w:r w:rsidRPr="004A157A">
        <w:rPr>
          <w:i/>
        </w:rPr>
        <w:t>B</w:t>
      </w:r>
      <w:r>
        <w:rPr>
          <w:i/>
        </w:rPr>
        <w:t>iston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</w:t>
      </w:r>
      <w:r w:rsidRPr="004A157A">
        <w:rPr>
          <w:i/>
        </w:rPr>
        <w:t>etularia</w:t>
      </w:r>
      <w:proofErr w:type="spellEnd"/>
      <w:r>
        <w:rPr>
          <w:i/>
        </w:rPr>
        <w:t xml:space="preserve"> </w:t>
      </w:r>
      <w:r w:rsidRPr="004A157A">
        <w:t xml:space="preserve">is the scientific name </w:t>
      </w:r>
      <w:r>
        <w:t xml:space="preserve">for peppered moths. </w:t>
      </w:r>
      <w:r w:rsidR="00426EC5" w:rsidRPr="004A157A">
        <w:t xml:space="preserve">If </w:t>
      </w:r>
      <w:r w:rsidR="00426EC5">
        <w:t>your students are not familiar with the lifecycle of</w:t>
      </w:r>
      <w:r w:rsidR="00A61597">
        <w:t xml:space="preserve"> moths</w:t>
      </w:r>
      <w:r w:rsidR="00426EC5">
        <w:t>, you may want to show them</w:t>
      </w:r>
      <w:r w:rsidR="000B3823">
        <w:t xml:space="preserve"> this figure </w:t>
      </w:r>
      <w:r w:rsidR="00D007A6">
        <w:t>(</w:t>
      </w:r>
      <w:r w:rsidR="000B3823">
        <w:t>which is also</w:t>
      </w:r>
      <w:r w:rsidR="000B3823" w:rsidRPr="000B3823">
        <w:t xml:space="preserve"> available as slide 3 in the PowerPoint (</w:t>
      </w:r>
      <w:r w:rsidR="00D007A6">
        <w:t xml:space="preserve">available at </w:t>
      </w:r>
      <w:hyperlink r:id="rId17" w:history="1">
        <w:r w:rsidR="000B3823" w:rsidRPr="000B3823">
          <w:rPr>
            <w:rStyle w:val="Hyperlink"/>
          </w:rPr>
          <w:t>https://serendipstudio.org/exchange/bioactivities/evoadapt</w:t>
        </w:r>
      </w:hyperlink>
      <w:r w:rsidR="000B3823" w:rsidRPr="000B3823">
        <w:t>)</w:t>
      </w:r>
      <w:r w:rsidR="00D007A6">
        <w:t>)</w:t>
      </w:r>
      <w:r w:rsidR="008314FB">
        <w:t>.</w:t>
      </w:r>
    </w:p>
    <w:p w:rsidR="00426EC5" w:rsidRPr="00A61597" w:rsidRDefault="00426EC5" w:rsidP="00042340">
      <w:pPr>
        <w:pStyle w:val="ListParagraph"/>
        <w:ind w:left="0"/>
        <w:rPr>
          <w:sz w:val="12"/>
          <w:szCs w:val="12"/>
        </w:rPr>
      </w:pPr>
    </w:p>
    <w:p w:rsidR="008E0D26" w:rsidRDefault="00426EC5" w:rsidP="00A61597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>
            <wp:extent cx="5943600" cy="3623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4C2B60.tmp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"/>
                    <a:stretch/>
                  </pic:blipFill>
                  <pic:spPr bwMode="auto">
                    <a:xfrm>
                      <a:off x="0" y="0"/>
                      <a:ext cx="5943600" cy="362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D26" w:rsidRPr="00946D67" w:rsidRDefault="008E0D26" w:rsidP="00A61597">
      <w:pPr>
        <w:pStyle w:val="ListParagraph"/>
        <w:ind w:left="0"/>
        <w:jc w:val="center"/>
        <w:rPr>
          <w:sz w:val="8"/>
          <w:szCs w:val="16"/>
        </w:rPr>
      </w:pPr>
    </w:p>
    <w:p w:rsidR="002A31DC" w:rsidRDefault="00F86E35" w:rsidP="00A61597">
      <w:pPr>
        <w:pStyle w:val="ListParagraph"/>
        <w:ind w:left="0"/>
        <w:jc w:val="center"/>
      </w:pPr>
      <w:r>
        <w:t>Larvae = caterpillars</w:t>
      </w:r>
      <w:r w:rsidR="00A61597">
        <w:t>; each instar</w:t>
      </w:r>
      <w:r w:rsidR="008E0D26">
        <w:t xml:space="preserve"> before the last</w:t>
      </w:r>
      <w:r w:rsidR="00F941AB">
        <w:t xml:space="preserve"> ends </w:t>
      </w:r>
      <w:r w:rsidR="00126FC1">
        <w:t xml:space="preserve">with </w:t>
      </w:r>
      <w:r w:rsidR="00A61597">
        <w:t>a molt</w:t>
      </w:r>
      <w:r w:rsidR="008E0D26">
        <w:t xml:space="preserve"> to the next larger instar</w:t>
      </w:r>
      <w:r w:rsidR="002A31DC">
        <w:t>;</w:t>
      </w:r>
    </w:p>
    <w:p w:rsidR="00E77D5C" w:rsidRDefault="008E0D26" w:rsidP="00A61597">
      <w:pPr>
        <w:pStyle w:val="ListParagraph"/>
        <w:ind w:left="0"/>
        <w:jc w:val="center"/>
      </w:pPr>
      <w:r>
        <w:t>the largest instar pupates to produce an adult peppered moth</w:t>
      </w:r>
      <w:r w:rsidR="00A61597">
        <w:t>.</w:t>
      </w:r>
    </w:p>
    <w:p w:rsidR="008314FB" w:rsidRPr="008314FB" w:rsidRDefault="008314FB" w:rsidP="00A61597">
      <w:pPr>
        <w:pStyle w:val="ListParagraph"/>
        <w:ind w:left="0"/>
        <w:jc w:val="center"/>
        <w:rPr>
          <w:sz w:val="16"/>
          <w:szCs w:val="16"/>
        </w:rPr>
      </w:pPr>
      <w:r w:rsidRPr="008314FB">
        <w:rPr>
          <w:sz w:val="16"/>
          <w:szCs w:val="16"/>
        </w:rPr>
        <w:t>(</w:t>
      </w:r>
      <w:hyperlink r:id="rId19" w:history="1">
        <w:r w:rsidRPr="008314FB">
          <w:rPr>
            <w:rStyle w:val="Hyperlink"/>
            <w:sz w:val="16"/>
            <w:szCs w:val="16"/>
          </w:rPr>
          <w:t>https://www.cell.com/cms/10.1016/j.cub.2022.03.071/asset/33fb0a23-5601-4646-8a22-524d058ce999/main.assets/gr1_lrg.jpg</w:t>
        </w:r>
      </w:hyperlink>
      <w:r w:rsidRPr="008314FB">
        <w:rPr>
          <w:sz w:val="16"/>
          <w:szCs w:val="16"/>
        </w:rPr>
        <w:t>)</w:t>
      </w:r>
    </w:p>
    <w:p w:rsidR="00A61597" w:rsidRDefault="00A61597" w:rsidP="008314FB">
      <w:pPr>
        <w:pStyle w:val="ListParagraph"/>
        <w:ind w:left="0"/>
      </w:pPr>
    </w:p>
    <w:p w:rsidR="00D007A6" w:rsidRDefault="00A61597" w:rsidP="008314FB">
      <w:pPr>
        <w:pStyle w:val="ListParagraph"/>
        <w:ind w:left="0"/>
      </w:pPr>
      <w:r>
        <w:t>Peppered moth caterpillars can only change colors when they molt</w:t>
      </w:r>
      <w:r w:rsidR="00706195">
        <w:t>. T</w:t>
      </w:r>
      <w:r w:rsidR="00281D8E">
        <w:t>hey use</w:t>
      </w:r>
      <w:r w:rsidR="000B3823">
        <w:t xml:space="preserve"> vision </w:t>
      </w:r>
      <w:r w:rsidR="00281D8E">
        <w:t xml:space="preserve">in their skin to match </w:t>
      </w:r>
      <w:r w:rsidR="008C432C">
        <w:t xml:space="preserve">the </w:t>
      </w:r>
      <w:r w:rsidR="006D2DA5">
        <w:t xml:space="preserve">color of the </w:t>
      </w:r>
      <w:r w:rsidR="00281D8E">
        <w:t>branches of the trees that they are on.</w:t>
      </w:r>
      <w:r w:rsidR="00815C85">
        <w:t xml:space="preserve"> </w:t>
      </w:r>
    </w:p>
    <w:p w:rsidR="00D007A6" w:rsidRDefault="00D007A6" w:rsidP="008314FB">
      <w:pPr>
        <w:pStyle w:val="ListParagraph"/>
        <w:ind w:left="0"/>
      </w:pPr>
    </w:p>
    <w:p w:rsidR="0086527F" w:rsidRDefault="008C432C" w:rsidP="008314FB">
      <w:pPr>
        <w:pStyle w:val="ListParagraph"/>
        <w:ind w:left="0"/>
      </w:pPr>
      <w:r>
        <w:t xml:space="preserve">Near </w:t>
      </w:r>
      <w:r w:rsidR="00D007A6">
        <w:t>the bottom of page 2 of the Student Handout, the figure on the left shows a peppered moth caterpillar looking like a</w:t>
      </w:r>
      <w:r w:rsidR="00A7384D">
        <w:t xml:space="preserve"> twig</w:t>
      </w:r>
      <w:r w:rsidR="00D007A6">
        <w:t xml:space="preserve">. </w:t>
      </w:r>
      <w:r w:rsidR="00D06828">
        <w:t xml:space="preserve">When caterpillars rested at an angle that mimicked the angle of a branch, birds </w:t>
      </w:r>
      <w:r w:rsidR="00E7351D">
        <w:t xml:space="preserve">were more likely to attack a branch before a caterpillar. Also, </w:t>
      </w:r>
      <w:r w:rsidR="0086527F">
        <w:t>attacks on caterpillars</w:t>
      </w:r>
      <w:r w:rsidR="00F941AB">
        <w:t xml:space="preserve"> that were </w:t>
      </w:r>
      <w:r w:rsidR="00F941AB" w:rsidRPr="00D06828">
        <w:rPr>
          <w:u w:val="single"/>
        </w:rPr>
        <w:t>mimicking a twig</w:t>
      </w:r>
      <w:r w:rsidR="00F941AB">
        <w:t xml:space="preserve"> </w:t>
      </w:r>
      <w:r w:rsidR="0086527F">
        <w:t>came after a longer delay</w:t>
      </w:r>
      <w:r w:rsidR="00D06828" w:rsidRPr="00D06828">
        <w:t xml:space="preserve"> </w:t>
      </w:r>
      <w:r w:rsidR="00D06828">
        <w:t>than when caterpillars were resting flat on the branch</w:t>
      </w:r>
      <w:r w:rsidR="00F941AB">
        <w:t>.</w:t>
      </w:r>
      <w:r w:rsidR="0086527F">
        <w:t xml:space="preserve"> (</w:t>
      </w:r>
      <w:hyperlink r:id="rId20" w:anchor="Abs1" w:history="1">
        <w:r w:rsidR="006F521E" w:rsidRPr="009F14C7">
          <w:rPr>
            <w:rStyle w:val="Hyperlink"/>
          </w:rPr>
          <w:t>https://www.nature.com/articles/s41598-020-78686-4#Abs1</w:t>
        </w:r>
      </w:hyperlink>
      <w:r w:rsidR="0086527F">
        <w:t>)</w:t>
      </w:r>
    </w:p>
    <w:p w:rsidR="008314FB" w:rsidRDefault="0086527F" w:rsidP="008314FB">
      <w:pPr>
        <w:pStyle w:val="ListParagraph"/>
        <w:ind w:left="0"/>
      </w:pPr>
      <w:r>
        <w:t xml:space="preserve"> </w:t>
      </w:r>
    </w:p>
    <w:p w:rsidR="00FE4088" w:rsidRDefault="00D21700" w:rsidP="00FE4088">
      <w:r>
        <w:t xml:space="preserve">If </w:t>
      </w:r>
      <w:r w:rsidR="00FE4088" w:rsidRPr="00205A4F">
        <w:t>you have trouble finding the speckled</w:t>
      </w:r>
      <w:r w:rsidR="000B3823">
        <w:t xml:space="preserve"> form of the adult</w:t>
      </w:r>
      <w:r w:rsidR="00FE4088" w:rsidRPr="00205A4F">
        <w:t xml:space="preserve"> peppered moth in the figure on the left</w:t>
      </w:r>
      <w:r>
        <w:t xml:space="preserve"> on page 3 of the Student Handout</w:t>
      </w:r>
      <w:r w:rsidR="00FE4088" w:rsidRPr="00205A4F">
        <w:t>, it may help</w:t>
      </w:r>
      <w:r>
        <w:t xml:space="preserve"> you</w:t>
      </w:r>
      <w:r w:rsidR="00FE4088" w:rsidRPr="00205A4F">
        <w:t xml:space="preserve"> to know that it is near the lower left-hand </w:t>
      </w:r>
      <w:r w:rsidR="00FE4088" w:rsidRPr="00205A4F">
        <w:lastRenderedPageBreak/>
        <w:t>corner, with its head upward.</w:t>
      </w:r>
      <w:r w:rsidR="000B3823">
        <w:rPr>
          <w:rStyle w:val="FootnoteReference"/>
        </w:rPr>
        <w:footnoteReference w:id="5"/>
      </w:r>
      <w:r w:rsidR="00D007A6">
        <w:t xml:space="preserve"> </w:t>
      </w:r>
      <w:r w:rsidR="008C432C">
        <w:t xml:space="preserve">If your students do not know what </w:t>
      </w:r>
      <w:r w:rsidR="008C432C" w:rsidRPr="0007094A">
        <w:rPr>
          <w:u w:val="single"/>
        </w:rPr>
        <w:t>lichen</w:t>
      </w:r>
      <w:r w:rsidR="008C432C">
        <w:t xml:space="preserve"> is, you</w:t>
      </w:r>
      <w:r w:rsidR="0007094A">
        <w:t xml:space="preserve"> may </w:t>
      </w:r>
      <w:r w:rsidR="008C432C">
        <w:t xml:space="preserve">want to explain that lichen is a mutualistic symbiosis of fungi </w:t>
      </w:r>
      <w:r w:rsidR="00E62436">
        <w:t>with</w:t>
      </w:r>
      <w:r w:rsidR="006D2DA5">
        <w:t xml:space="preserve"> photosynthetic </w:t>
      </w:r>
      <w:r w:rsidR="008C432C">
        <w:t>cyanobacteria</w:t>
      </w:r>
      <w:r w:rsidR="006D2DA5">
        <w:t xml:space="preserve"> or algae</w:t>
      </w:r>
      <w:r w:rsidR="008C432C">
        <w:t>. The fungi benefit from the carbohydrates produced by the cyanobacteria</w:t>
      </w:r>
      <w:r w:rsidR="006D2DA5">
        <w:t xml:space="preserve"> or algae</w:t>
      </w:r>
      <w:r w:rsidR="008C432C">
        <w:t xml:space="preserve">. The cyanobacteria </w:t>
      </w:r>
      <w:r w:rsidR="006D2DA5">
        <w:t xml:space="preserve">or algae </w:t>
      </w:r>
      <w:r w:rsidR="008C432C">
        <w:t xml:space="preserve">benefit from protection </w:t>
      </w:r>
      <w:r w:rsidR="00E62436">
        <w:t>from desiccation and strong sunlight</w:t>
      </w:r>
      <w:r w:rsidR="0007094A">
        <w:t xml:space="preserve"> provided</w:t>
      </w:r>
      <w:r w:rsidR="00E62436">
        <w:t xml:space="preserve"> </w:t>
      </w:r>
      <w:r w:rsidR="008C432C">
        <w:t>by the fungi, as well as</w:t>
      </w:r>
      <w:r w:rsidR="0007094A">
        <w:t xml:space="preserve"> the</w:t>
      </w:r>
      <w:r w:rsidR="00E62436">
        <w:t xml:space="preserve"> minerals and anchoring</w:t>
      </w:r>
      <w:r w:rsidR="0007094A">
        <w:t xml:space="preserve"> to the substrate typically</w:t>
      </w:r>
      <w:r w:rsidR="006D2DA5">
        <w:t xml:space="preserve"> provided by the</w:t>
      </w:r>
      <w:r w:rsidR="0007094A">
        <w:t xml:space="preserve"> fungi</w:t>
      </w:r>
      <w:r w:rsidR="00E62436">
        <w:t>. (</w:t>
      </w:r>
      <w:hyperlink r:id="rId21" w:history="1">
        <w:r w:rsidR="00E62436" w:rsidRPr="00F716FA">
          <w:rPr>
            <w:rStyle w:val="Hyperlink"/>
          </w:rPr>
          <w:t>https://en.wikipedia.org/wiki/Lichen</w:t>
        </w:r>
      </w:hyperlink>
      <w:r w:rsidR="00E62436">
        <w:t xml:space="preserve">) </w:t>
      </w:r>
    </w:p>
    <w:p w:rsidR="00D007A6" w:rsidRDefault="00D007A6" w:rsidP="00FE4088"/>
    <w:p w:rsidR="00D007A6" w:rsidRPr="00205A4F" w:rsidRDefault="00D06828" w:rsidP="00FE4088">
      <w:r>
        <w:t xml:space="preserve">Discussion of student answers to </w:t>
      </w:r>
      <w:r>
        <w:rPr>
          <w:u w:val="single"/>
        </w:rPr>
        <w:t xml:space="preserve">question </w:t>
      </w:r>
      <w:r w:rsidR="00662B76">
        <w:rPr>
          <w:u w:val="single"/>
        </w:rPr>
        <w:t>5</w:t>
      </w:r>
      <w:r>
        <w:t xml:space="preserve"> should include the important generalization </w:t>
      </w:r>
      <w:r w:rsidR="00E24C9A">
        <w:t xml:space="preserve">that environment influences </w:t>
      </w:r>
      <w:r w:rsidR="006D2DA5">
        <w:t xml:space="preserve">whether a </w:t>
      </w:r>
      <w:r w:rsidR="00E24C9A">
        <w:t>characteristic is an adaptation.</w:t>
      </w:r>
    </w:p>
    <w:p w:rsidR="00FE4088" w:rsidRPr="00063638" w:rsidRDefault="00FE4088" w:rsidP="00FE4088">
      <w:pPr>
        <w:pStyle w:val="ListParagraph"/>
        <w:ind w:left="0"/>
      </w:pPr>
    </w:p>
    <w:p w:rsidR="00FE4088" w:rsidRDefault="00FE4088" w:rsidP="00FE4088">
      <w:pPr>
        <w:pStyle w:val="ListParagraph"/>
        <w:ind w:left="0"/>
      </w:pPr>
      <w:r>
        <w:t xml:space="preserve">The </w:t>
      </w:r>
      <w:r w:rsidRPr="00D06828">
        <w:rPr>
          <w:u w:val="single"/>
        </w:rPr>
        <w:t>graph</w:t>
      </w:r>
      <w:r w:rsidR="00E77D5C" w:rsidRPr="00D06828">
        <w:rPr>
          <w:u w:val="single"/>
        </w:rPr>
        <w:t xml:space="preserve"> on page </w:t>
      </w:r>
      <w:r w:rsidR="006F521E" w:rsidRPr="00D06828">
        <w:rPr>
          <w:u w:val="single"/>
        </w:rPr>
        <w:t>4</w:t>
      </w:r>
      <w:r w:rsidR="006F521E">
        <w:t xml:space="preserve"> </w:t>
      </w:r>
      <w:r>
        <w:t>of the Student Handout provides representative data for</w:t>
      </w:r>
      <w:r w:rsidR="004A157A">
        <w:t xml:space="preserve"> the</w:t>
      </w:r>
      <w:r w:rsidR="000B3823">
        <w:t xml:space="preserve"> trends in the</w:t>
      </w:r>
      <w:r w:rsidR="004A157A">
        <w:t xml:space="preserve"> proportion of peppered moths that were dark in</w:t>
      </w:r>
      <w:r>
        <w:t xml:space="preserve"> an industrial region of England. In the graph, the total width of the shaded line represents 99% confidence intervals, and the width of the darkest part of the line indicates 50% confidence intervals. This graph illustrates the following important points. </w:t>
      </w:r>
    </w:p>
    <w:p w:rsidR="00D06828" w:rsidRDefault="00FE4088" w:rsidP="00FE4088">
      <w:pPr>
        <w:pStyle w:val="ListParagraph"/>
        <w:numPr>
          <w:ilvl w:val="0"/>
          <w:numId w:val="44"/>
        </w:numPr>
        <w:rPr>
          <w:rStyle w:val="quoted11"/>
          <w:color w:val="000000"/>
        </w:rPr>
      </w:pPr>
      <w:r>
        <w:rPr>
          <w:rStyle w:val="quoted11"/>
          <w:color w:val="000000"/>
        </w:rPr>
        <w:t xml:space="preserve">Different </w:t>
      </w:r>
      <w:r w:rsidRPr="00AC21D3">
        <w:rPr>
          <w:rStyle w:val="quoted11"/>
          <w:color w:val="000000"/>
        </w:rPr>
        <w:t xml:space="preserve">characteristics are </w:t>
      </w:r>
      <w:r>
        <w:rPr>
          <w:rStyle w:val="quoted11"/>
          <w:color w:val="000000"/>
        </w:rPr>
        <w:t>adaptations</w:t>
      </w:r>
      <w:r w:rsidRPr="00AC21D3">
        <w:rPr>
          <w:rStyle w:val="quoted11"/>
          <w:color w:val="000000"/>
        </w:rPr>
        <w:t xml:space="preserve"> </w:t>
      </w:r>
      <w:r>
        <w:rPr>
          <w:rStyle w:val="quoted11"/>
          <w:color w:val="000000"/>
        </w:rPr>
        <w:t>in different environments</w:t>
      </w:r>
      <w:r w:rsidRPr="00AC21D3">
        <w:rPr>
          <w:rStyle w:val="quoted11"/>
          <w:color w:val="000000"/>
        </w:rPr>
        <w:t>.</w:t>
      </w:r>
    </w:p>
    <w:p w:rsidR="00FE4088" w:rsidRDefault="00D06828" w:rsidP="00FE4088">
      <w:pPr>
        <w:pStyle w:val="ListParagraph"/>
        <w:numPr>
          <w:ilvl w:val="0"/>
          <w:numId w:val="44"/>
        </w:numPr>
      </w:pPr>
      <w:r>
        <w:t xml:space="preserve">Evolutionary changes can occur within </w:t>
      </w:r>
      <w:r w:rsidR="00E62436">
        <w:t xml:space="preserve">several </w:t>
      </w:r>
      <w:r>
        <w:t>decades when the environment changes.</w:t>
      </w:r>
      <w:r w:rsidR="00FE4088">
        <w:t xml:space="preserve"> </w:t>
      </w:r>
    </w:p>
    <w:p w:rsidR="00FE4088" w:rsidRDefault="00FE4088" w:rsidP="002C15F4">
      <w:pPr>
        <w:pStyle w:val="ListParagraph"/>
        <w:numPr>
          <w:ilvl w:val="0"/>
          <w:numId w:val="44"/>
        </w:numPr>
      </w:pPr>
      <w:r>
        <w:t xml:space="preserve">Environmental changes that are subsequently reversed may result in evolutionary changes that are similarly reversed. </w:t>
      </w:r>
    </w:p>
    <w:p w:rsidR="00946D67" w:rsidRPr="00946D67" w:rsidRDefault="00946D67" w:rsidP="00946D67"/>
    <w:tbl>
      <w:tblPr>
        <w:tblStyle w:val="TableGrid"/>
        <w:tblW w:w="9576" w:type="dxa"/>
        <w:jc w:val="center"/>
        <w:tblLook w:val="04A0" w:firstRow="1" w:lastRow="0" w:firstColumn="1" w:lastColumn="0" w:noHBand="0" w:noVBand="1"/>
      </w:tblPr>
      <w:tblGrid>
        <w:gridCol w:w="3510"/>
        <w:gridCol w:w="6066"/>
      </w:tblGrid>
      <w:tr w:rsidR="00946D67" w:rsidRPr="005A58D1" w:rsidTr="00A7384D">
        <w:trPr>
          <w:jc w:val="center"/>
        </w:trPr>
        <w:tc>
          <w:tcPr>
            <w:tcW w:w="3552" w:type="dxa"/>
            <w:tcBorders>
              <w:top w:val="nil"/>
              <w:left w:val="nil"/>
              <w:bottom w:val="nil"/>
            </w:tcBorders>
          </w:tcPr>
          <w:p w:rsidR="00946D67" w:rsidRPr="00946D67" w:rsidRDefault="00946D67" w:rsidP="00946D67">
            <w:r w:rsidRPr="00946D67">
              <w:t>It is of interest that</w:t>
            </w:r>
            <w:r w:rsidR="00A7384D">
              <w:t>, during the second half of the 20</w:t>
            </w:r>
            <w:r w:rsidR="00A7384D" w:rsidRPr="00A7384D">
              <w:rPr>
                <w:vertAlign w:val="superscript"/>
              </w:rPr>
              <w:t>th</w:t>
            </w:r>
            <w:r w:rsidR="00A7384D">
              <w:t xml:space="preserve"> century, </w:t>
            </w:r>
            <w:r w:rsidRPr="00D06828">
              <w:rPr>
                <w:u w:val="single"/>
              </w:rPr>
              <w:t>similar trends</w:t>
            </w:r>
            <w:r w:rsidRPr="00946D67">
              <w:t xml:space="preserve"> were observed in industrial regions in England and the US. After ~1960, air pollution decreased and the percent of peppered moths that were dark decreased.</w:t>
            </w:r>
          </w:p>
          <w:p w:rsidR="00946D67" w:rsidRPr="00946D67" w:rsidRDefault="00946D67" w:rsidP="00192CF0">
            <w:pPr>
              <w:rPr>
                <w:sz w:val="16"/>
                <w:szCs w:val="16"/>
              </w:rPr>
            </w:pPr>
          </w:p>
          <w:p w:rsidR="00946D67" w:rsidRPr="00946D67" w:rsidRDefault="00946D67" w:rsidP="00192CF0">
            <w:r w:rsidRPr="00946D67">
              <w:t xml:space="preserve">In non-industrial </w:t>
            </w:r>
            <w:r w:rsidRPr="00D06828">
              <w:rPr>
                <w:u w:val="single"/>
              </w:rPr>
              <w:t>rural</w:t>
            </w:r>
            <w:r w:rsidRPr="00946D67">
              <w:t xml:space="preserve"> regions, air pollution remained low</w:t>
            </w:r>
            <w:r w:rsidR="006D2DA5" w:rsidRPr="00946D67">
              <w:t xml:space="preserve"> throughout</w:t>
            </w:r>
            <w:r w:rsidR="0007094A">
              <w:t xml:space="preserve"> the 20</w:t>
            </w:r>
            <w:r w:rsidR="0007094A" w:rsidRPr="0007094A">
              <w:rPr>
                <w:vertAlign w:val="superscript"/>
              </w:rPr>
              <w:t>th</w:t>
            </w:r>
            <w:r w:rsidR="0007094A">
              <w:t xml:space="preserve"> century</w:t>
            </w:r>
            <w:r w:rsidR="00E62436">
              <w:t xml:space="preserve">, and natural </w:t>
            </w:r>
            <w:r>
              <w:t xml:space="preserve">selection </w:t>
            </w:r>
            <w:r w:rsidR="00E62436">
              <w:t xml:space="preserve">kept the </w:t>
            </w:r>
            <w:r>
              <w:t xml:space="preserve">percent of dark peppered moths </w:t>
            </w:r>
            <w:r w:rsidR="00E62436">
              <w:t>near zero</w:t>
            </w:r>
            <w:r w:rsidRPr="00946D67">
              <w:t>.</w:t>
            </w:r>
          </w:p>
        </w:tc>
        <w:tc>
          <w:tcPr>
            <w:tcW w:w="0" w:type="auto"/>
            <w:vAlign w:val="center"/>
          </w:tcPr>
          <w:p w:rsidR="00946D67" w:rsidRDefault="00946D67" w:rsidP="00A7384D">
            <w:pPr>
              <w:jc w:val="center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4BB2EAEF" wp14:editId="29EBBA14">
                  <wp:extent cx="3705225" cy="23336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e peppered moth US trends.png"/>
                          <pic:cNvPicPr/>
                        </pic:nvPicPr>
                        <pic:blipFill rotWithShape="1">
                          <a:blip r:embed="rId22" cstate="screen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007" t="11049" r="33653" b="4351"/>
                          <a:stretch/>
                        </pic:blipFill>
                        <pic:spPr bwMode="auto">
                          <a:xfrm>
                            <a:off x="0" y="0"/>
                            <a:ext cx="3705225" cy="2333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6D67" w:rsidRPr="00E11B58" w:rsidRDefault="00946D67" w:rsidP="00A7384D">
            <w:pPr>
              <w:jc w:val="center"/>
              <w:rPr>
                <w:sz w:val="4"/>
                <w:szCs w:val="4"/>
              </w:rPr>
            </w:pPr>
          </w:p>
        </w:tc>
      </w:tr>
    </w:tbl>
    <w:p w:rsidR="00FE4088" w:rsidRDefault="00FE4088" w:rsidP="00FE4088"/>
    <w:p w:rsidR="00FE4088" w:rsidRDefault="00F941AB" w:rsidP="00FE4088">
      <w:r>
        <w:t xml:space="preserve">In addition to birds, bats </w:t>
      </w:r>
      <w:r w:rsidR="00FE4088">
        <w:t>are also important predators on adult male peppered moths</w:t>
      </w:r>
      <w:r>
        <w:t>.</w:t>
      </w:r>
      <w:r w:rsidR="00FE4088">
        <w:t xml:space="preserve"> (</w:t>
      </w:r>
      <w:r>
        <w:t xml:space="preserve">The </w:t>
      </w:r>
      <w:r w:rsidR="00FE4088">
        <w:t>females fly very little so they are less subject to</w:t>
      </w:r>
      <w:r w:rsidR="004B1ADC">
        <w:t xml:space="preserve"> predation by bats</w:t>
      </w:r>
      <w:r>
        <w:t xml:space="preserve">.) Unlike </w:t>
      </w:r>
      <w:r w:rsidR="00FE4088">
        <w:t>birds, bats are not visual predators and are equally likely to eat speckled or dark peppered moths. As</w:t>
      </w:r>
      <w:r>
        <w:t xml:space="preserve"> discussed above</w:t>
      </w:r>
      <w:r w:rsidR="00FE4088">
        <w:t xml:space="preserve">, the </w:t>
      </w:r>
      <w:r w:rsidR="00FE4088" w:rsidRPr="002D3093">
        <w:t>caterpillars</w:t>
      </w:r>
      <w:r w:rsidR="00FE4088">
        <w:t xml:space="preserve"> of the peppered moth are also subject to predation</w:t>
      </w:r>
      <w:r w:rsidR="00A7384D">
        <w:t xml:space="preserve"> by birds</w:t>
      </w:r>
      <w:r w:rsidR="00FE4088">
        <w:t>, and these caterpillars have a different type of camouflage that is independent of the adult dark vs. speckled forms. The available evidence indicates that bat predation</w:t>
      </w:r>
      <w:r w:rsidR="00A7384D">
        <w:t xml:space="preserve"> on adult moths</w:t>
      </w:r>
      <w:r w:rsidR="00FE4088">
        <w:t xml:space="preserve">, </w:t>
      </w:r>
      <w:r w:rsidR="00A7384D">
        <w:t xml:space="preserve">bird </w:t>
      </w:r>
      <w:r w:rsidR="00FE4088">
        <w:t xml:space="preserve">predation on caterpillars, and </w:t>
      </w:r>
      <w:r w:rsidR="00FE4088" w:rsidRPr="002D3093">
        <w:rPr>
          <w:u w:val="single"/>
        </w:rPr>
        <w:t>other causes of mortality</w:t>
      </w:r>
      <w:r w:rsidR="00FE4088">
        <w:t xml:space="preserve"> appear to be generally </w:t>
      </w:r>
      <w:r w:rsidR="00FE4088" w:rsidRPr="002D3093">
        <w:rPr>
          <w:u w:val="single"/>
        </w:rPr>
        <w:t xml:space="preserve">equal for both </w:t>
      </w:r>
      <w:r w:rsidR="00E77D5C">
        <w:rPr>
          <w:u w:val="single"/>
        </w:rPr>
        <w:t xml:space="preserve">adult </w:t>
      </w:r>
      <w:r w:rsidR="00FE4088" w:rsidRPr="002D3093">
        <w:rPr>
          <w:u w:val="single"/>
        </w:rPr>
        <w:t>color forms</w:t>
      </w:r>
      <w:r w:rsidR="00FE4088">
        <w:t>.</w:t>
      </w:r>
      <w:r w:rsidR="004A157A">
        <w:t xml:space="preserve"> </w:t>
      </w:r>
      <w:bookmarkStart w:id="6" w:name="_Hlk190674806"/>
      <w:r w:rsidR="004A157A">
        <w:t>These additional causes of mortality</w:t>
      </w:r>
      <w:r w:rsidR="00946D67">
        <w:t xml:space="preserve"> are </w:t>
      </w:r>
      <w:r w:rsidR="004A157A">
        <w:t xml:space="preserve">one </w:t>
      </w:r>
      <w:r w:rsidR="00FE4088">
        <w:t>reason why natural selection for dark or speckled forms of the peppered moth resulted in relatively gradual changes in the proportion of</w:t>
      </w:r>
      <w:r>
        <w:t xml:space="preserve"> </w:t>
      </w:r>
      <w:r w:rsidR="00597026">
        <w:t xml:space="preserve">adult </w:t>
      </w:r>
      <w:r>
        <w:t>peppered</w:t>
      </w:r>
      <w:r w:rsidR="00FE4088">
        <w:t xml:space="preserve"> moths with</w:t>
      </w:r>
      <w:r w:rsidR="00126FC1">
        <w:t xml:space="preserve"> the dark </w:t>
      </w:r>
      <w:r w:rsidR="00FE4088">
        <w:t xml:space="preserve">color form. </w:t>
      </w:r>
      <w:bookmarkEnd w:id="6"/>
    </w:p>
    <w:p w:rsidR="00706195" w:rsidRDefault="00706195" w:rsidP="00706195"/>
    <w:p w:rsidR="00706195" w:rsidRDefault="00706195" w:rsidP="00706195">
      <w:pPr>
        <w:rPr>
          <w:color w:val="000000"/>
        </w:rPr>
      </w:pPr>
      <w:r>
        <w:t>Before question</w:t>
      </w:r>
      <w:r w:rsidR="004B1ADC">
        <w:t xml:space="preserve"> 8</w:t>
      </w:r>
      <w:r>
        <w:t>,</w:t>
      </w:r>
      <w:r>
        <w:rPr>
          <w:color w:val="000000"/>
        </w:rPr>
        <w:t xml:space="preserve"> you may want to reinforce student understanding of natural selection of </w:t>
      </w:r>
      <w:r w:rsidR="00D21700">
        <w:rPr>
          <w:color w:val="000000"/>
        </w:rPr>
        <w:t xml:space="preserve">the color forms of adult </w:t>
      </w:r>
      <w:r>
        <w:rPr>
          <w:color w:val="000000"/>
        </w:rPr>
        <w:t>peppered moths by showing</w:t>
      </w:r>
      <w:r w:rsidR="00D21700">
        <w:rPr>
          <w:color w:val="000000"/>
        </w:rPr>
        <w:t xml:space="preserve"> your students </w:t>
      </w:r>
      <w:r>
        <w:rPr>
          <w:color w:val="000000"/>
        </w:rPr>
        <w:t xml:space="preserve">the 4-minute </w:t>
      </w:r>
      <w:r w:rsidRPr="001C78BA">
        <w:rPr>
          <w:color w:val="000000"/>
          <w:u w:val="single"/>
        </w:rPr>
        <w:t>video</w:t>
      </w:r>
      <w:r>
        <w:rPr>
          <w:color w:val="000000"/>
        </w:rPr>
        <w:t>, “Natural Selection Song: The Ballad of the Peppered Moth” (</w:t>
      </w:r>
      <w:hyperlink r:id="rId24" w:history="1">
        <w:r w:rsidRPr="000526E7">
          <w:rPr>
            <w:rStyle w:val="Hyperlink"/>
          </w:rPr>
          <w:t>https://www.youtube.com/watch?v=uV5-FKT16r0</w:t>
        </w:r>
      </w:hyperlink>
      <w:r>
        <w:rPr>
          <w:color w:val="000000"/>
        </w:rPr>
        <w:t>).</w:t>
      </w:r>
      <w:r w:rsidR="00D21700">
        <w:rPr>
          <w:color w:val="000000"/>
        </w:rPr>
        <w:t xml:space="preserve"> I suggest that you stop this video at 3 minutes and 31 seconds, before the part about </w:t>
      </w:r>
      <w:proofErr w:type="spellStart"/>
      <w:r w:rsidR="00D21700">
        <w:rPr>
          <w:color w:val="000000"/>
        </w:rPr>
        <w:t>Kettlewell</w:t>
      </w:r>
      <w:proofErr w:type="spellEnd"/>
      <w:r w:rsidR="00D21700">
        <w:rPr>
          <w:color w:val="000000"/>
        </w:rPr>
        <w:t xml:space="preserve"> and Majerus, which is not relevant for </w:t>
      </w:r>
      <w:r w:rsidR="00A7384D">
        <w:rPr>
          <w:color w:val="000000"/>
        </w:rPr>
        <w:t xml:space="preserve">most </w:t>
      </w:r>
      <w:r w:rsidR="00D21700">
        <w:rPr>
          <w:color w:val="000000"/>
        </w:rPr>
        <w:t>high school students.</w:t>
      </w:r>
    </w:p>
    <w:p w:rsidR="00706195" w:rsidRDefault="00706195" w:rsidP="00706195"/>
    <w:p w:rsidR="00706195" w:rsidRDefault="00706195" w:rsidP="00706195">
      <w:r>
        <w:t xml:space="preserve">There has been some controversy concerning the </w:t>
      </w:r>
      <w:r w:rsidRPr="0046788D">
        <w:rPr>
          <w:u w:val="single"/>
        </w:rPr>
        <w:t>cause of the trends</w:t>
      </w:r>
      <w:r>
        <w:t xml:space="preserve"> in the speckled </w:t>
      </w:r>
      <w:r w:rsidR="00126FC1">
        <w:t xml:space="preserve">vs. </w:t>
      </w:r>
      <w:r>
        <w:t xml:space="preserve">dark forms of the peppered moth </w:t>
      </w:r>
      <w:r w:rsidRPr="00F14028">
        <w:t>(</w:t>
      </w:r>
      <w:r>
        <w:t xml:space="preserve">see "Industrial Melanism in the Peppered Moth, </w:t>
      </w:r>
      <w:proofErr w:type="spellStart"/>
      <w:r w:rsidRPr="00811811">
        <w:rPr>
          <w:i/>
        </w:rPr>
        <w:t>Biston</w:t>
      </w:r>
      <w:proofErr w:type="spellEnd"/>
      <w:r w:rsidRPr="00811811">
        <w:rPr>
          <w:i/>
        </w:rPr>
        <w:t xml:space="preserve"> </w:t>
      </w:r>
      <w:proofErr w:type="spellStart"/>
      <w:r w:rsidRPr="00811811">
        <w:rPr>
          <w:i/>
        </w:rPr>
        <w:t>betularia</w:t>
      </w:r>
      <w:proofErr w:type="spellEnd"/>
      <w:r>
        <w:t xml:space="preserve">: An Excellent Teaching Example of Darwinian Evolution in Action", </w:t>
      </w:r>
      <w:r w:rsidRPr="002E2F0B">
        <w:rPr>
          <w:i/>
        </w:rPr>
        <w:t>Evo Edu Outreach</w:t>
      </w:r>
      <w:r>
        <w:t xml:space="preserve"> (2009) 2:63-74</w:t>
      </w:r>
      <w:r w:rsidRPr="00F14028">
        <w:t>)</w:t>
      </w:r>
      <w:r>
        <w:t>.</w:t>
      </w:r>
      <w:r w:rsidR="00F941AB">
        <w:t xml:space="preserve"> Aspects </w:t>
      </w:r>
      <w:r>
        <w:t xml:space="preserve">of this controversy have been beneficial since they have identified flaws in some of the earlier research and stimulated improved research which has provided </w:t>
      </w:r>
      <w:r w:rsidRPr="00D873E4">
        <w:rPr>
          <w:u w:val="single"/>
        </w:rPr>
        <w:t>strong evidence for the importance of natural selection</w:t>
      </w:r>
      <w:r>
        <w:t xml:space="preserve"> due to predation by birds on</w:t>
      </w:r>
      <w:r w:rsidR="00F941AB">
        <w:t xml:space="preserve"> adult</w:t>
      </w:r>
      <w:r>
        <w:t xml:space="preserve"> peppered moths</w:t>
      </w:r>
      <w:r w:rsidRPr="00F14028">
        <w:t xml:space="preserve"> (</w:t>
      </w:r>
      <w:r>
        <w:t xml:space="preserve">see e. g. </w:t>
      </w:r>
      <w:hyperlink r:id="rId25" w:history="1">
        <w:r w:rsidRPr="00F14028">
          <w:rPr>
            <w:rStyle w:val="Hyperlink"/>
          </w:rPr>
          <w:t>http://rsbl.royalsocietypublishing.org/content/roybiolett/8/4/609.full.pdf</w:t>
        </w:r>
      </w:hyperlink>
      <w:r w:rsidRPr="00F14028">
        <w:t>)</w:t>
      </w:r>
      <w:r>
        <w:t xml:space="preserve">. </w:t>
      </w:r>
    </w:p>
    <w:p w:rsidR="00FE4088" w:rsidRDefault="00FE4088" w:rsidP="00FE4088"/>
    <w:p w:rsidR="00662B76" w:rsidRDefault="004B1ADC" w:rsidP="000B5BBC">
      <w:pPr>
        <w:pStyle w:val="ListParagraph"/>
        <w:ind w:left="0"/>
      </w:pPr>
      <w:r>
        <w:t>The bottom of page 4 clarifies the important distinction between</w:t>
      </w:r>
      <w:r w:rsidR="00662B76">
        <w:t>:</w:t>
      </w:r>
    </w:p>
    <w:p w:rsidR="00662B76" w:rsidRDefault="004B1ADC" w:rsidP="00662B76">
      <w:pPr>
        <w:pStyle w:val="ListParagraph"/>
        <w:numPr>
          <w:ilvl w:val="0"/>
          <w:numId w:val="47"/>
        </w:numPr>
      </w:pPr>
      <w:r w:rsidRPr="00D06828">
        <w:rPr>
          <w:u w:val="single"/>
        </w:rPr>
        <w:t>phenotypic plasticity</w:t>
      </w:r>
      <w:r>
        <w:t xml:space="preserve"> (which allows an individual organism to adapt to different environments during its lifetime) and </w:t>
      </w:r>
    </w:p>
    <w:p w:rsidR="00662B76" w:rsidRDefault="004B1ADC" w:rsidP="00662B76">
      <w:pPr>
        <w:pStyle w:val="ListParagraph"/>
        <w:numPr>
          <w:ilvl w:val="0"/>
          <w:numId w:val="47"/>
        </w:numPr>
      </w:pPr>
      <w:r w:rsidRPr="00D06828">
        <w:rPr>
          <w:u w:val="single"/>
        </w:rPr>
        <w:t>natural selection</w:t>
      </w:r>
      <w:r>
        <w:t xml:space="preserve"> for an adaptation (which allows a population to adapt to different environments). </w:t>
      </w:r>
    </w:p>
    <w:p w:rsidR="000B5BBC" w:rsidRDefault="004B1ADC" w:rsidP="000B5BBC">
      <w:pPr>
        <w:pStyle w:val="ListParagraph"/>
        <w:ind w:left="0"/>
      </w:pPr>
      <w:r>
        <w:t>In contrast to</w:t>
      </w:r>
      <w:r w:rsidR="000B5BBC">
        <w:t xml:space="preserve"> the everyday meaning of</w:t>
      </w:r>
      <w:r w:rsidR="00EF7B1A">
        <w:t xml:space="preserve"> individuals</w:t>
      </w:r>
      <w:r w:rsidR="000B5BBC">
        <w:t xml:space="preserve"> adapting to</w:t>
      </w:r>
      <w:r w:rsidR="0093719B">
        <w:t xml:space="preserve"> their </w:t>
      </w:r>
      <w:r w:rsidR="000B5BBC">
        <w:t>environment</w:t>
      </w:r>
      <w:r w:rsidR="0093719B">
        <w:t xml:space="preserve">, </w:t>
      </w:r>
      <w:r w:rsidR="000B5BBC">
        <w:t>evolutionary biologists</w:t>
      </w:r>
      <w:r w:rsidR="00662B76">
        <w:t xml:space="preserve"> define </w:t>
      </w:r>
      <w:r w:rsidR="000B5BBC">
        <w:t>adaptation as a heritable characteristic that</w:t>
      </w:r>
      <w:r w:rsidR="00A7384D">
        <w:t xml:space="preserve"> helps an organism to survive and reproduce</w:t>
      </w:r>
      <w:r w:rsidR="000B5BBC">
        <w:t>.</w:t>
      </w:r>
      <w:r w:rsidR="00E24C9A">
        <w:t xml:space="preserve"> This important distinction is the reason why biologists prefer “phenotypic plasticity” to “adapting” to describe the ability of an organism to adapt to its environment during its lifetime.</w:t>
      </w:r>
    </w:p>
    <w:p w:rsidR="000B5BBC" w:rsidRPr="004817D5" w:rsidRDefault="000B5BBC" w:rsidP="000B5BBC">
      <w:pPr>
        <w:pStyle w:val="ListParagraph"/>
        <w:ind w:left="0"/>
      </w:pPr>
    </w:p>
    <w:p w:rsidR="003548B6" w:rsidRPr="007B0B20" w:rsidRDefault="00205A4F" w:rsidP="00042340">
      <w:r w:rsidRPr="00205A4F">
        <w:rPr>
          <w:u w:val="single"/>
        </w:rPr>
        <w:t>Daphnia (the Water Flea)</w:t>
      </w:r>
    </w:p>
    <w:p w:rsidR="006F3FB9" w:rsidRDefault="00D21700" w:rsidP="00042340">
      <w:r>
        <w:t xml:space="preserve">This section is </w:t>
      </w:r>
      <w:r w:rsidR="00EF7B1A">
        <w:t xml:space="preserve">a little </w:t>
      </w:r>
      <w:r>
        <w:t>more challenging than the previous sections, and the previous sections can stand alone</w:t>
      </w:r>
      <w:r w:rsidR="006F3FB9">
        <w:t xml:space="preserve">. Therefore, </w:t>
      </w:r>
      <w:r>
        <w:t xml:space="preserve">you may want to </w:t>
      </w:r>
      <w:r w:rsidRPr="00D06828">
        <w:rPr>
          <w:u w:val="single"/>
        </w:rPr>
        <w:t>omit</w:t>
      </w:r>
      <w:r>
        <w:t xml:space="preserve"> this section if your students are liable to be confused by </w:t>
      </w:r>
      <w:r w:rsidR="006F3FB9">
        <w:t xml:space="preserve">this demonstration </w:t>
      </w:r>
      <w:r w:rsidR="006D2DA5">
        <w:t xml:space="preserve">that natural selection can increase </w:t>
      </w:r>
      <w:r>
        <w:t>phenotypic plasticity.</w:t>
      </w:r>
    </w:p>
    <w:p w:rsidR="004600A4" w:rsidRDefault="004600A4" w:rsidP="00042340"/>
    <w:p w:rsidR="0090275A" w:rsidRDefault="007001EF" w:rsidP="00042340">
      <w:r>
        <w:t>A</w:t>
      </w:r>
      <w:r w:rsidR="004600A4">
        <w:t xml:space="preserve"> very common </w:t>
      </w:r>
      <w:r>
        <w:t>invertebrate predator can only fit smaller Daphnia in its prey-capturing structure</w:t>
      </w:r>
      <w:r w:rsidR="00077B88">
        <w:t xml:space="preserve"> (</w:t>
      </w:r>
      <w:hyperlink r:id="rId26" w:history="1">
        <w:r w:rsidR="00077B88" w:rsidRPr="000E4C46">
          <w:rPr>
            <w:rStyle w:val="Hyperlink"/>
          </w:rPr>
          <w:t>https://www.ruhr-uni-bochum.de/ecoevo/Bilder/pubs/tollrianpu/chaoboruscatchingbasket.pdf</w:t>
        </w:r>
      </w:hyperlink>
      <w:r w:rsidR="00077B88">
        <w:t>). Thus,</w:t>
      </w:r>
      <w:r w:rsidR="00597026">
        <w:t xml:space="preserve"> larger Daphnia avoid predation by this invertebrate</w:t>
      </w:r>
      <w:r>
        <w:t xml:space="preserve">. </w:t>
      </w:r>
      <w:r w:rsidR="004817D5">
        <w:t>Fish that prey on Daphnia are</w:t>
      </w:r>
      <w:r w:rsidR="00126FC1">
        <w:t xml:space="preserve"> visual predators</w:t>
      </w:r>
      <w:r w:rsidR="00E24C9A">
        <w:t xml:space="preserve">, and they are </w:t>
      </w:r>
      <w:r w:rsidR="004817D5">
        <w:t xml:space="preserve">more likely to detect and eat larger prey (see references in </w:t>
      </w:r>
      <w:hyperlink r:id="rId27" w:history="1">
        <w:r w:rsidR="004817D5" w:rsidRPr="00422EE2">
          <w:rPr>
            <w:rStyle w:val="Hyperlink"/>
          </w:rPr>
          <w:t>https://esajournals.onlinelibrary.wiley.com/doi/pdf/10.1002/ecs2.3192</w:t>
        </w:r>
      </w:hyperlink>
      <w:r w:rsidR="004817D5">
        <w:t xml:space="preserve">). </w:t>
      </w:r>
      <w:r w:rsidR="007B0B20">
        <w:t xml:space="preserve">Thus, one way of escaping fish predation would be to be smaller. </w:t>
      </w:r>
      <w:r w:rsidR="0090275A">
        <w:t>In this context, one might</w:t>
      </w:r>
      <w:r w:rsidR="006D2DA5">
        <w:t xml:space="preserve"> predict </w:t>
      </w:r>
      <w:r w:rsidR="0090275A" w:rsidRPr="00D06828">
        <w:rPr>
          <w:u w:val="single"/>
        </w:rPr>
        <w:t>phenotypic plasticity</w:t>
      </w:r>
      <w:r w:rsidR="0090275A">
        <w:t xml:space="preserve"> </w:t>
      </w:r>
      <w:r w:rsidR="00950D51">
        <w:t xml:space="preserve">in size </w:t>
      </w:r>
      <w:r w:rsidR="004817D5">
        <w:t xml:space="preserve">related to </w:t>
      </w:r>
      <w:r w:rsidR="0090275A">
        <w:t>the</w:t>
      </w:r>
      <w:r w:rsidR="006F3FB9">
        <w:t xml:space="preserve"> presence or absence </w:t>
      </w:r>
      <w:r w:rsidR="0090275A">
        <w:t xml:space="preserve">of </w:t>
      </w:r>
      <w:r w:rsidR="004817D5">
        <w:t xml:space="preserve">fish smell in the water. </w:t>
      </w:r>
      <w:r w:rsidR="004600A4">
        <w:t>(</w:t>
      </w:r>
      <w:hyperlink r:id="rId28" w:anchor=":~:text=Inducible%20defences%20in%20prey%20species,by%20predatory%20invertebrates%20and%20fish" w:history="1">
        <w:r w:rsidR="004600A4" w:rsidRPr="003B350A">
          <w:rPr>
            <w:rStyle w:val="Hyperlink"/>
          </w:rPr>
          <w:t>https://www.mdpi.com/1424-2818/12/4/147#:~:text=Inducible%20defences%20in%20prey%20species,by%20predatory%20invertebrates%20and%20fish</w:t>
        </w:r>
      </w:hyperlink>
      <w:r w:rsidR="004600A4">
        <w:t>)</w:t>
      </w:r>
    </w:p>
    <w:p w:rsidR="0090275A" w:rsidRDefault="0090275A" w:rsidP="00042340"/>
    <w:p w:rsidR="00EF7B1A" w:rsidRDefault="0090275A" w:rsidP="00042340">
      <w:r>
        <w:t xml:space="preserve">Scientists </w:t>
      </w:r>
      <w:r w:rsidRPr="00D06828">
        <w:rPr>
          <w:u w:val="single"/>
        </w:rPr>
        <w:t>tested</w:t>
      </w:r>
      <w:r w:rsidR="00D06828" w:rsidRPr="00D06828">
        <w:rPr>
          <w:u w:val="single"/>
        </w:rPr>
        <w:t xml:space="preserve"> this prediction</w:t>
      </w:r>
      <w:r w:rsidR="00D06828">
        <w:t xml:space="preserve"> </w:t>
      </w:r>
      <w:r>
        <w:t>by comparing the size of</w:t>
      </w:r>
      <w:r w:rsidR="006F3FB9">
        <w:t xml:space="preserve"> </w:t>
      </w:r>
      <w:r w:rsidR="006F3FB9" w:rsidRPr="006F3FB9">
        <w:rPr>
          <w:i/>
        </w:rPr>
        <w:t xml:space="preserve">Daphnia magna </w:t>
      </w:r>
      <w:r>
        <w:t xml:space="preserve">that developed in water with fish smell vs. </w:t>
      </w:r>
      <w:r w:rsidR="0007094A">
        <w:t xml:space="preserve">in </w:t>
      </w:r>
      <w:r>
        <w:t>water without fish smell. To obtain genetically identical Daphnia that developed in these two different conditions, the scientist</w:t>
      </w:r>
      <w:r w:rsidR="00EF7B1A">
        <w:t>s</w:t>
      </w:r>
      <w:r>
        <w:t xml:space="preserve"> took advantage of the fact that Daphnia frequently reproduce asexually to produce clones of genetically identical individuals.</w:t>
      </w:r>
      <w:r w:rsidR="0093719B">
        <w:t xml:space="preserve"> For each</w:t>
      </w:r>
      <w:r w:rsidR="0007094A">
        <w:t xml:space="preserve"> sample</w:t>
      </w:r>
      <w:r w:rsidR="0093719B">
        <w:t xml:space="preserve">, tests for </w:t>
      </w:r>
      <w:r w:rsidR="00EF7B1A">
        <w:t xml:space="preserve">phenotypic plasticity compared 12 pairs of Daphnia that had been raised in </w:t>
      </w:r>
      <w:r w:rsidR="00EF7B1A">
        <w:lastRenderedPageBreak/>
        <w:t>water with vs. without fish smell; each Daphnia pair was genetically identical because they were derived from the same clone.</w:t>
      </w:r>
    </w:p>
    <w:p w:rsidR="00EF7B1A" w:rsidRDefault="00EF7B1A" w:rsidP="00042340"/>
    <w:p w:rsidR="0090275A" w:rsidRDefault="00126FC1" w:rsidP="00042340">
      <w:r>
        <w:t xml:space="preserve">The Daphnia for this experiment were from a </w:t>
      </w:r>
      <w:r w:rsidR="00840848">
        <w:t>pond</w:t>
      </w:r>
      <w:r>
        <w:t xml:space="preserve"> that</w:t>
      </w:r>
      <w:r w:rsidR="00840848">
        <w:t xml:space="preserve"> had no fish </w:t>
      </w:r>
      <w:r w:rsidR="00EA5E71">
        <w:t xml:space="preserve">during the early years (sampled </w:t>
      </w:r>
      <w:r w:rsidR="00840848">
        <w:t>1970-1972</w:t>
      </w:r>
      <w:r w:rsidR="00EA5E71">
        <w:t>)</w:t>
      </w:r>
      <w:r w:rsidR="00840848">
        <w:t xml:space="preserve">. Then, the pond was stocked with </w:t>
      </w:r>
      <w:r w:rsidR="00EA5E71">
        <w:t xml:space="preserve">many </w:t>
      </w:r>
      <w:r w:rsidR="00840848">
        <w:t>fish in 1975</w:t>
      </w:r>
      <w:r w:rsidR="00F941AB">
        <w:t xml:space="preserve">. This began </w:t>
      </w:r>
      <w:r w:rsidR="00840848">
        <w:t>a period of high fish density</w:t>
      </w:r>
      <w:r w:rsidR="00EA5E71">
        <w:t xml:space="preserve"> (sampled </w:t>
      </w:r>
      <w:r w:rsidR="00840848">
        <w:t>1976-1979</w:t>
      </w:r>
      <w:r w:rsidR="00EA5E71">
        <w:t>)</w:t>
      </w:r>
      <w:r w:rsidR="00F941AB">
        <w:t>.</w:t>
      </w:r>
      <w:r w:rsidR="00840848">
        <w:t xml:space="preserve"> </w:t>
      </w:r>
      <w:r w:rsidR="00A12386">
        <w:t xml:space="preserve">Significant </w:t>
      </w:r>
      <w:r w:rsidR="00A12386" w:rsidRPr="00C85E1D">
        <w:rPr>
          <w:u w:val="single"/>
        </w:rPr>
        <w:t>increases in phenotypic plasticity</w:t>
      </w:r>
      <w:r w:rsidR="00A12386">
        <w:t xml:space="preserve"> for </w:t>
      </w:r>
      <w:r w:rsidR="00EA5E71">
        <w:t xml:space="preserve">several characteristics </w:t>
      </w:r>
      <w:r w:rsidR="00A12386">
        <w:t xml:space="preserve">were observed </w:t>
      </w:r>
      <w:r w:rsidR="00EA5E71">
        <w:t>for the sample taken</w:t>
      </w:r>
      <w:r w:rsidR="0007094A">
        <w:t xml:space="preserve"> when </w:t>
      </w:r>
      <w:r w:rsidR="00A12386">
        <w:t>the pond was stocked with many fish.</w:t>
      </w:r>
      <w:r w:rsidR="004600A4" w:rsidRPr="004600A4">
        <w:t xml:space="preserve"> </w:t>
      </w:r>
      <w:r w:rsidR="004600A4">
        <w:t>(</w:t>
      </w:r>
      <w:hyperlink r:id="rId29" w:history="1">
        <w:r w:rsidR="004600A4" w:rsidRPr="003B350A">
          <w:rPr>
            <w:rStyle w:val="Hyperlink"/>
          </w:rPr>
          <w:t>https://onlinelibrary.wiley.com/doi/10.1111/ele.12551</w:t>
        </w:r>
      </w:hyperlink>
      <w:r w:rsidR="004600A4">
        <w:t>)</w:t>
      </w:r>
      <w:r w:rsidR="004600A4">
        <w:rPr>
          <w:rStyle w:val="FootnoteReference"/>
        </w:rPr>
        <w:footnoteReference w:id="6"/>
      </w:r>
    </w:p>
    <w:p w:rsidR="00720E3F" w:rsidRPr="000B5BBC" w:rsidRDefault="00720E3F" w:rsidP="00042340">
      <w:pPr>
        <w:pStyle w:val="ListParagraph"/>
        <w:ind w:left="0"/>
      </w:pPr>
    </w:p>
    <w:p w:rsidR="007204E7" w:rsidRDefault="007204E7" w:rsidP="001D0FBE">
      <w:pPr>
        <w:pStyle w:val="ListParagraph"/>
        <w:ind w:left="0"/>
        <w:rPr>
          <w:b/>
        </w:rPr>
      </w:pPr>
      <w:r w:rsidRPr="007204E7">
        <w:rPr>
          <w:b/>
        </w:rPr>
        <w:t xml:space="preserve">Sources for Figures in </w:t>
      </w:r>
      <w:r w:rsidR="00557562">
        <w:rPr>
          <w:b/>
        </w:rPr>
        <w:t xml:space="preserve">the </w:t>
      </w:r>
      <w:r w:rsidRPr="007204E7">
        <w:rPr>
          <w:b/>
        </w:rPr>
        <w:t>Student Handout</w:t>
      </w:r>
    </w:p>
    <w:p w:rsidR="00EA5E71" w:rsidRDefault="00EA5E71" w:rsidP="004969E9">
      <w:pPr>
        <w:pStyle w:val="ListParagraph"/>
        <w:numPr>
          <w:ilvl w:val="0"/>
          <w:numId w:val="42"/>
        </w:numPr>
        <w:rPr>
          <w:rStyle w:val="Hyperlink"/>
        </w:rPr>
      </w:pPr>
      <w:r>
        <w:t xml:space="preserve">Figure of octopus emerging from camouflage – from </w:t>
      </w:r>
      <w:hyperlink r:id="rId30" w:history="1">
        <w:r w:rsidRPr="008D3BF7">
          <w:rPr>
            <w:rStyle w:val="Hyperlink"/>
          </w:rPr>
          <w:t>https://www.nature.com/scitable/topicpage/cephalopod-camouflage-cells-and-organs-of-the-144048968/</w:t>
        </w:r>
      </w:hyperlink>
    </w:p>
    <w:p w:rsidR="007204E7" w:rsidRDefault="002878E7" w:rsidP="004969E9">
      <w:pPr>
        <w:pStyle w:val="ListParagraph"/>
        <w:numPr>
          <w:ilvl w:val="0"/>
          <w:numId w:val="42"/>
        </w:numPr>
      </w:pPr>
      <w:r>
        <w:t>Figure of peppered moth caterpillars on</w:t>
      </w:r>
      <w:r w:rsidR="004969E9">
        <w:t xml:space="preserve"> </w:t>
      </w:r>
      <w:r w:rsidR="0007094A">
        <w:t xml:space="preserve">brown </w:t>
      </w:r>
      <w:r w:rsidR="004969E9">
        <w:t xml:space="preserve">birch and </w:t>
      </w:r>
      <w:r w:rsidR="0007094A">
        <w:t xml:space="preserve">green </w:t>
      </w:r>
      <w:r w:rsidR="004969E9">
        <w:t xml:space="preserve">willow </w:t>
      </w:r>
      <w:r>
        <w:t>branches –</w:t>
      </w:r>
      <w:r w:rsidR="004969E9">
        <w:t xml:space="preserve"> from </w:t>
      </w:r>
      <w:hyperlink r:id="rId31" w:history="1">
        <w:r w:rsidR="004969E9" w:rsidRPr="00CA1C02">
          <w:rPr>
            <w:rStyle w:val="Hyperlink"/>
          </w:rPr>
          <w:t>https://journals.plos.org/plosone/article?id=10.1371/journal.pone.0003142</w:t>
        </w:r>
      </w:hyperlink>
      <w:r w:rsidR="004969E9">
        <w:t xml:space="preserve"> </w:t>
      </w:r>
    </w:p>
    <w:p w:rsidR="002878E7" w:rsidRDefault="002878E7" w:rsidP="004969E9">
      <w:pPr>
        <w:pStyle w:val="ListParagraph"/>
        <w:numPr>
          <w:ilvl w:val="0"/>
          <w:numId w:val="42"/>
        </w:numPr>
      </w:pPr>
      <w:r>
        <w:t>Figure of peppered moth caterpillar mimicking a twig – modified from</w:t>
      </w:r>
      <w:r w:rsidR="00F4219E">
        <w:t xml:space="preserve"> </w:t>
      </w:r>
      <w:hyperlink r:id="rId32" w:history="1">
        <w:r w:rsidR="00F4219E" w:rsidRPr="008D3BF7">
          <w:rPr>
            <w:rStyle w:val="Hyperlink"/>
          </w:rPr>
          <w:t>https://www.nature.com/articles/s41598-020-78686-4/figures/1</w:t>
        </w:r>
      </w:hyperlink>
      <w:r w:rsidR="00F4219E">
        <w:t xml:space="preserve"> </w:t>
      </w:r>
    </w:p>
    <w:p w:rsidR="00EA5E71" w:rsidRDefault="00EA5E71" w:rsidP="00EA5E71">
      <w:pPr>
        <w:pStyle w:val="ListParagraph"/>
        <w:numPr>
          <w:ilvl w:val="0"/>
          <w:numId w:val="42"/>
        </w:numPr>
      </w:pPr>
      <w:r>
        <w:t xml:space="preserve">Figure of </w:t>
      </w:r>
      <w:r w:rsidR="00EF7B1A">
        <w:t xml:space="preserve">adult </w:t>
      </w:r>
      <w:r>
        <w:t xml:space="preserve">peppered moths on two different backgrounds – from </w:t>
      </w:r>
      <w:hyperlink r:id="rId33" w:history="1">
        <w:r w:rsidRPr="001415BF">
          <w:rPr>
            <w:rStyle w:val="Hyperlink"/>
          </w:rPr>
          <w:t>http://www.ucl.ac.uk/~ucbhdjm/courses/b242/OneGene/peppered.html</w:t>
        </w:r>
      </w:hyperlink>
      <w:r w:rsidRPr="005B5827">
        <w:rPr>
          <w:color w:val="000000"/>
        </w:rPr>
        <w:t xml:space="preserve"> </w:t>
      </w:r>
      <w:r>
        <w:t xml:space="preserve">and </w:t>
      </w:r>
      <w:hyperlink r:id="rId34" w:history="1">
        <w:r w:rsidRPr="008D3BF7">
          <w:rPr>
            <w:rStyle w:val="Hyperlink"/>
          </w:rPr>
          <w:t>https://catherinephamevolution.weebly.com/the-british-peppered-moth.html</w:t>
        </w:r>
      </w:hyperlink>
      <w:r>
        <w:t xml:space="preserve"> </w:t>
      </w:r>
    </w:p>
    <w:p w:rsidR="00EA5E71" w:rsidRDefault="00EF7B1A" w:rsidP="00EA5E71">
      <w:pPr>
        <w:pStyle w:val="ListParagraph"/>
        <w:numPr>
          <w:ilvl w:val="0"/>
          <w:numId w:val="42"/>
        </w:numPr>
      </w:pPr>
      <w:r>
        <w:t xml:space="preserve">Graph </w:t>
      </w:r>
      <w:r w:rsidR="00EA5E71">
        <w:t xml:space="preserve">of trends in percent of peppered moths that were dark – modified from </w:t>
      </w:r>
      <w:hyperlink r:id="rId35" w:history="1">
        <w:r w:rsidR="00EA5E71" w:rsidRPr="00CA1C02">
          <w:rPr>
            <w:rStyle w:val="Hyperlink"/>
          </w:rPr>
          <w:t>file:///C:/Users/Ingrid/Downloads/nature17951%20(1).pdf</w:t>
        </w:r>
      </w:hyperlink>
    </w:p>
    <w:p w:rsidR="000B5BBC" w:rsidRDefault="00126FC1" w:rsidP="000B5BBC">
      <w:pPr>
        <w:pStyle w:val="ListParagraph"/>
        <w:numPr>
          <w:ilvl w:val="0"/>
          <w:numId w:val="42"/>
        </w:numPr>
      </w:pPr>
      <w:r>
        <w:t xml:space="preserve">Photo of a </w:t>
      </w:r>
      <w:r w:rsidR="002878E7">
        <w:t>Daphnia –</w:t>
      </w:r>
      <w:r w:rsidR="000B5BBC">
        <w:t xml:space="preserve"> from </w:t>
      </w:r>
      <w:hyperlink r:id="rId36" w:history="1">
        <w:r w:rsidR="000B5BBC" w:rsidRPr="003B350A">
          <w:rPr>
            <w:rStyle w:val="Hyperlink"/>
          </w:rPr>
          <w:t>https://www.carolina.com/images/product/small/142314_w.jpg</w:t>
        </w:r>
      </w:hyperlink>
      <w:r w:rsidR="000B5BBC">
        <w:t xml:space="preserve"> </w:t>
      </w:r>
    </w:p>
    <w:p w:rsidR="00205A4F" w:rsidRDefault="00205A4F" w:rsidP="000B5BBC">
      <w:pPr>
        <w:pStyle w:val="ListParagraph"/>
        <w:ind w:left="360"/>
      </w:pPr>
    </w:p>
    <w:p w:rsidR="00205A4F" w:rsidRDefault="00205A4F" w:rsidP="00205A4F">
      <w:pPr>
        <w:rPr>
          <w:b/>
          <w:color w:val="000000"/>
        </w:rPr>
      </w:pPr>
      <w:r>
        <w:rPr>
          <w:b/>
          <w:color w:val="000000"/>
        </w:rPr>
        <w:t>Follow-up Activities</w:t>
      </w:r>
      <w:r w:rsidRPr="007C1C03">
        <w:rPr>
          <w:b/>
          <w:i/>
          <w:color w:val="000000"/>
        </w:rPr>
        <w:t xml:space="preserve"> </w:t>
      </w:r>
    </w:p>
    <w:p w:rsidR="00205A4F" w:rsidRDefault="00205A4F" w:rsidP="00205A4F">
      <w:pPr>
        <w:tabs>
          <w:tab w:val="left" w:pos="5400"/>
        </w:tabs>
        <w:rPr>
          <w:color w:val="000000"/>
        </w:rPr>
      </w:pPr>
      <w:r>
        <w:rPr>
          <w:color w:val="000000"/>
        </w:rPr>
        <w:t>"Resources for Teaching and Learning about Evolution" (</w:t>
      </w:r>
      <w:hyperlink r:id="rId37" w:history="1">
        <w:r w:rsidRPr="003670B0">
          <w:rPr>
            <w:rStyle w:val="Hyperlink"/>
          </w:rPr>
          <w:t>http://</w:t>
        </w:r>
        <w:r>
          <w:rPr>
            <w:rStyle w:val="Hyperlink"/>
          </w:rPr>
          <w:t>serendipstudio.org</w:t>
        </w:r>
        <w:r w:rsidRPr="003670B0">
          <w:rPr>
            <w:rStyle w:val="Hyperlink"/>
          </w:rPr>
          <w:t>/exchange/bioactivities/evolrec</w:t>
        </w:r>
      </w:hyperlink>
      <w:r>
        <w:rPr>
          <w:color w:val="000000"/>
        </w:rPr>
        <w:t xml:space="preserve">). </w:t>
      </w:r>
    </w:p>
    <w:p w:rsidR="00205A4F" w:rsidRPr="001D0FBE" w:rsidRDefault="00205A4F" w:rsidP="00205A4F">
      <w:r w:rsidRPr="00FB136C">
        <w:rPr>
          <w:color w:val="000000"/>
          <w:szCs w:val="20"/>
          <w:shd w:val="clear" w:color="auto" w:fill="FFFFFF"/>
        </w:rPr>
        <w:t>These Teacher Notes provide (1) suggestions for teaching evolution to students with religious concerns, (2) a review of major concepts and common misconceptions concerning natural selection, with recommended learning activities, (3) a review of major concepts and common misconceptions about species, descent with modification, and the evidence for evolution, with recommended learning activities, and (4) recommended general resources for teaching about evolution.</w:t>
      </w:r>
    </w:p>
    <w:sectPr w:rsidR="00205A4F" w:rsidRPr="001D0FBE" w:rsidSect="00AA0D94">
      <w:footerReference w:type="default" r:id="rId38"/>
      <w:type w:val="continuous"/>
      <w:pgSz w:w="12240" w:h="15840"/>
      <w:pgMar w:top="1440" w:right="1440" w:bottom="576" w:left="1440" w:header="720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63" w:rsidRDefault="009E4063">
      <w:r>
        <w:separator/>
      </w:r>
    </w:p>
  </w:endnote>
  <w:endnote w:type="continuationSeparator" w:id="0">
    <w:p w:rsidR="009E4063" w:rsidRDefault="009E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5A" w:rsidRDefault="00F75D5A" w:rsidP="009A299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4A2">
      <w:rPr>
        <w:rStyle w:val="PageNumber"/>
        <w:noProof/>
      </w:rPr>
      <w:t>3</w:t>
    </w:r>
    <w:r>
      <w:rPr>
        <w:rStyle w:val="PageNumber"/>
      </w:rPr>
      <w:fldChar w:fldCharType="end"/>
    </w:r>
  </w:p>
  <w:p w:rsidR="00F75D5A" w:rsidRDefault="00F75D5A" w:rsidP="00BF23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63" w:rsidRDefault="009E4063">
      <w:r>
        <w:separator/>
      </w:r>
    </w:p>
  </w:footnote>
  <w:footnote w:type="continuationSeparator" w:id="0">
    <w:p w:rsidR="009E4063" w:rsidRDefault="009E4063">
      <w:r>
        <w:continuationSeparator/>
      </w:r>
    </w:p>
  </w:footnote>
  <w:footnote w:id="1">
    <w:p w:rsidR="007204E7" w:rsidRPr="007204E7" w:rsidRDefault="007204E7" w:rsidP="007204E7">
      <w:pPr>
        <w:pStyle w:val="FootnoteText"/>
      </w:pPr>
      <w:r w:rsidRPr="007204E7">
        <w:rPr>
          <w:rStyle w:val="FootnoteReference"/>
        </w:rPr>
        <w:footnoteRef/>
      </w:r>
      <w:r w:rsidRPr="007204E7">
        <w:t xml:space="preserve"> By Dr. Ingrid Waldron, Department of Biology, University of Pennsylvania, © 202</w:t>
      </w:r>
      <w:r w:rsidR="00A66184">
        <w:t>5</w:t>
      </w:r>
      <w:r w:rsidRPr="007204E7">
        <w:t>. These Teacher Notes and the related Student Handout are available at</w:t>
      </w:r>
      <w:r w:rsidR="00AA0D94">
        <w:t xml:space="preserve"> </w:t>
      </w:r>
      <w:hyperlink r:id="rId1" w:history="1">
        <w:r w:rsidR="00AA0D94" w:rsidRPr="00010E3F">
          <w:rPr>
            <w:rStyle w:val="Hyperlink"/>
          </w:rPr>
          <w:t>https://serendipstudio.org/exchange/bioactivities/evoadapt</w:t>
        </w:r>
      </w:hyperlink>
      <w:r w:rsidRPr="007204E7">
        <w:t>.</w:t>
      </w:r>
    </w:p>
  </w:footnote>
  <w:footnote w:id="2">
    <w:p w:rsidR="007905B1" w:rsidRPr="00C40153" w:rsidRDefault="007905B1" w:rsidP="007905B1">
      <w:pPr>
        <w:pStyle w:val="FootnoteText"/>
        <w:rPr>
          <w:sz w:val="18"/>
          <w:szCs w:val="18"/>
        </w:rPr>
      </w:pPr>
      <w:r w:rsidRPr="00714308">
        <w:rPr>
          <w:rStyle w:val="FootnoteReference"/>
        </w:rPr>
        <w:footnoteRef/>
      </w:r>
      <w:r w:rsidRPr="00714308">
        <w:t xml:space="preserve"> Quotations are from </w:t>
      </w:r>
      <w:r w:rsidRPr="00EF0DE7">
        <w:t xml:space="preserve"> </w:t>
      </w:r>
      <w:hyperlink r:id="rId2" w:history="1">
        <w:r w:rsidRPr="007452C7">
          <w:rPr>
            <w:rStyle w:val="Hyperlink"/>
          </w:rPr>
          <w:t>https://www.nextgenscience.org/</w:t>
        </w:r>
      </w:hyperlink>
      <w:r>
        <w:t xml:space="preserve"> and </w:t>
      </w:r>
      <w:hyperlink r:id="rId3" w:history="1">
        <w:r w:rsidRPr="00714308">
          <w:rPr>
            <w:rStyle w:val="Hyperlink"/>
          </w:rPr>
          <w:t>http://www.nextgenscience.org/sites/default/files/HS%20LS%20topics%20combined%206.13.13.pdf</w:t>
        </w:r>
      </w:hyperlink>
      <w:r w:rsidRPr="00714308">
        <w:t xml:space="preserve"> </w:t>
      </w:r>
    </w:p>
  </w:footnote>
  <w:footnote w:id="3">
    <w:p w:rsidR="00D007A6" w:rsidRDefault="00D007A6" w:rsidP="00D007A6">
      <w:pPr>
        <w:pStyle w:val="FootnoteText"/>
      </w:pPr>
      <w:r>
        <w:rPr>
          <w:rStyle w:val="FootnoteReference"/>
        </w:rPr>
        <w:footnoteRef/>
      </w:r>
      <w:r>
        <w:t xml:space="preserve"> The Student Handout gives an incomplete definition of an adaptation on page 1 and a complete definition on page 3. </w:t>
      </w:r>
    </w:p>
  </w:footnote>
  <w:footnote w:id="4">
    <w:p w:rsidR="00E05E42" w:rsidRPr="0006592D" w:rsidRDefault="00E05E42" w:rsidP="00E05E42">
      <w:pPr>
        <w:pStyle w:val="FootnoteText"/>
      </w:pPr>
      <w:r w:rsidRPr="0006592D">
        <w:rPr>
          <w:rStyle w:val="FootnoteReference"/>
        </w:rPr>
        <w:footnoteRef/>
      </w:r>
      <w:r w:rsidRPr="0006592D">
        <w:t xml:space="preserve"> These misconceptions are excerpted from</w:t>
      </w:r>
      <w:r w:rsidRPr="0006592D">
        <w:rPr>
          <w:i/>
        </w:rPr>
        <w:t xml:space="preserve"> Misconceptions about </w:t>
      </w:r>
      <w:r w:rsidR="00A66184">
        <w:rPr>
          <w:i/>
        </w:rPr>
        <w:t>Evolution</w:t>
      </w:r>
      <w:r w:rsidRPr="0006592D">
        <w:t xml:space="preserve">, available at </w:t>
      </w:r>
      <w:hyperlink r:id="rId4" w:history="1">
        <w:r w:rsidRPr="0006592D">
          <w:rPr>
            <w:rStyle w:val="Hyperlink"/>
          </w:rPr>
          <w:t>http://evolution.berkeley.edu/evolibrary/misconceptions_teacherfaq.php</w:t>
        </w:r>
      </w:hyperlink>
      <w:r w:rsidRPr="0006592D">
        <w:t xml:space="preserve"> </w:t>
      </w:r>
    </w:p>
  </w:footnote>
  <w:footnote w:id="5">
    <w:p w:rsidR="000B3823" w:rsidRDefault="000B38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05A4F">
        <w:t>You may</w:t>
      </w:r>
      <w:r>
        <w:t xml:space="preserve"> want </w:t>
      </w:r>
      <w:r w:rsidRPr="00205A4F">
        <w:t>to substitute the more</w:t>
      </w:r>
      <w:r>
        <w:t xml:space="preserve"> in-depth </w:t>
      </w:r>
      <w:r w:rsidRPr="00205A4F">
        <w:t>activity, "Natural Selection and the Peppered Moth" (</w:t>
      </w:r>
      <w:hyperlink r:id="rId5" w:history="1">
        <w:r w:rsidRPr="00205A4F">
          <w:rPr>
            <w:rStyle w:val="Hyperlink"/>
            <w:rFonts w:cstheme="minorHAnsi"/>
            <w:szCs w:val="16"/>
          </w:rPr>
          <w:t>https://serendipstudio.org/exchange/bioactivities/NaturalSelectionMoth</w:t>
        </w:r>
      </w:hyperlink>
      <w:r w:rsidRPr="009030C9">
        <w:rPr>
          <w:rFonts w:cs="Arial"/>
        </w:rPr>
        <w:t xml:space="preserve">), </w:t>
      </w:r>
      <w:r w:rsidRPr="00205A4F">
        <w:rPr>
          <w:rStyle w:val="FootnoteReference"/>
          <w:rFonts w:cs="Arial"/>
          <w:vertAlign w:val="baseline"/>
        </w:rPr>
        <w:t xml:space="preserve">for </w:t>
      </w:r>
      <w:r>
        <w:rPr>
          <w:rFonts w:cs="Arial"/>
        </w:rPr>
        <w:t xml:space="preserve">pages 3-4 </w:t>
      </w:r>
      <w:r>
        <w:rPr>
          <w:rStyle w:val="FootnoteReference"/>
          <w:rFonts w:cs="Arial"/>
          <w:vertAlign w:val="baseline"/>
        </w:rPr>
        <w:t xml:space="preserve">on adult </w:t>
      </w:r>
      <w:r>
        <w:rPr>
          <w:rFonts w:cs="Arial"/>
        </w:rPr>
        <w:t xml:space="preserve">peppered </w:t>
      </w:r>
      <w:r>
        <w:rPr>
          <w:rStyle w:val="FootnoteReference"/>
          <w:rFonts w:cs="Arial"/>
          <w:vertAlign w:val="baseline"/>
        </w:rPr>
        <w:t xml:space="preserve">moths </w:t>
      </w:r>
      <w:r>
        <w:rPr>
          <w:rFonts w:cs="Arial"/>
        </w:rPr>
        <w:t>in</w:t>
      </w:r>
      <w:r w:rsidRPr="00205A4F">
        <w:rPr>
          <w:rStyle w:val="FootnoteReference"/>
          <w:rFonts w:cs="Arial"/>
          <w:vertAlign w:val="baseline"/>
        </w:rPr>
        <w:t xml:space="preserve"> the </w:t>
      </w:r>
      <w:r w:rsidRPr="00205A4F">
        <w:rPr>
          <w:rFonts w:cs="Arial"/>
        </w:rPr>
        <w:t>current activity.</w:t>
      </w:r>
    </w:p>
  </w:footnote>
  <w:footnote w:id="6">
    <w:p w:rsidR="004600A4" w:rsidRDefault="004600A4" w:rsidP="004600A4">
      <w:pPr>
        <w:pStyle w:val="FootnoteText"/>
      </w:pPr>
      <w:r>
        <w:rPr>
          <w:rStyle w:val="FootnoteReference"/>
        </w:rPr>
        <w:footnoteRef/>
      </w:r>
      <w:r>
        <w:t xml:space="preserve"> This paper </w:t>
      </w:r>
      <w:r w:rsidR="0093719B">
        <w:t xml:space="preserve">also </w:t>
      </w:r>
      <w:r>
        <w:t>reported data for a later</w:t>
      </w:r>
      <w:r w:rsidR="0093719B">
        <w:t xml:space="preserve"> time</w:t>
      </w:r>
      <w:r>
        <w:t xml:space="preserve"> period of reduced fish density (1988-1990, approximately 10 years after fish stocking ended</w:t>
      </w:r>
      <w:r w:rsidR="008E0D26">
        <w:t>)</w:t>
      </w:r>
      <w:r>
        <w:t>.</w:t>
      </w:r>
      <w:r w:rsidR="00597026">
        <w:t xml:space="preserve"> Comparison </w:t>
      </w:r>
      <w:r w:rsidR="00D715C0">
        <w:t xml:space="preserve">of </w:t>
      </w:r>
      <w:r w:rsidR="00077B88">
        <w:t>Daphnia from</w:t>
      </w:r>
      <w:r w:rsidR="00597026">
        <w:t xml:space="preserve"> the period of high fish density </w:t>
      </w:r>
      <w:r w:rsidR="00D73D8D">
        <w:t>with Daphnia from</w:t>
      </w:r>
      <w:r w:rsidR="00597026">
        <w:t xml:space="preserve"> the </w:t>
      </w:r>
      <w:r w:rsidR="00D715C0">
        <w:t>later period of low</w:t>
      </w:r>
      <w:r w:rsidR="00D62C28">
        <w:t>er</w:t>
      </w:r>
      <w:r w:rsidR="00D715C0">
        <w:t xml:space="preserve"> fish density </w:t>
      </w:r>
      <w:r>
        <w:t>also show</w:t>
      </w:r>
      <w:r w:rsidR="00D73D8D">
        <w:t>ed</w:t>
      </w:r>
      <w:r w:rsidR="00597026">
        <w:t xml:space="preserve"> </w:t>
      </w:r>
      <w:r>
        <w:t>expected evolutionary changes in phenotypic plasticity.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22EF1BE"/>
    <w:lvl w:ilvl="0">
      <w:numFmt w:val="bullet"/>
      <w:lvlText w:val="*"/>
      <w:lvlJc w:val="left"/>
    </w:lvl>
  </w:abstractNum>
  <w:abstractNum w:abstractNumId="1" w15:restartNumberingAfterBreak="0">
    <w:nsid w:val="035461C9"/>
    <w:multiLevelType w:val="hybridMultilevel"/>
    <w:tmpl w:val="2F007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AF"/>
    <w:multiLevelType w:val="hybridMultilevel"/>
    <w:tmpl w:val="D166A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63B9"/>
    <w:multiLevelType w:val="hybridMultilevel"/>
    <w:tmpl w:val="9642D890"/>
    <w:lvl w:ilvl="0" w:tplc="FB6CE58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3DD5"/>
    <w:multiLevelType w:val="hybridMultilevel"/>
    <w:tmpl w:val="C880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201EC"/>
    <w:multiLevelType w:val="hybridMultilevel"/>
    <w:tmpl w:val="E28C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22626"/>
    <w:multiLevelType w:val="hybridMultilevel"/>
    <w:tmpl w:val="79F2A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A5460"/>
    <w:multiLevelType w:val="hybridMultilevel"/>
    <w:tmpl w:val="847605E2"/>
    <w:lvl w:ilvl="0" w:tplc="30E406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D2C91"/>
    <w:multiLevelType w:val="hybridMultilevel"/>
    <w:tmpl w:val="032E62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420E4"/>
    <w:multiLevelType w:val="hybridMultilevel"/>
    <w:tmpl w:val="FBA0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41F86"/>
    <w:multiLevelType w:val="hybridMultilevel"/>
    <w:tmpl w:val="10CE1C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A93286"/>
    <w:multiLevelType w:val="hybridMultilevel"/>
    <w:tmpl w:val="E0A6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0567"/>
    <w:multiLevelType w:val="hybridMultilevel"/>
    <w:tmpl w:val="FC5877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64217"/>
    <w:multiLevelType w:val="hybridMultilevel"/>
    <w:tmpl w:val="74FA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F5309"/>
    <w:multiLevelType w:val="hybridMultilevel"/>
    <w:tmpl w:val="ABC4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85AF0"/>
    <w:multiLevelType w:val="hybridMultilevel"/>
    <w:tmpl w:val="F8C8BB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30087A"/>
    <w:multiLevelType w:val="hybridMultilevel"/>
    <w:tmpl w:val="FBE40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02032"/>
    <w:multiLevelType w:val="hybridMultilevel"/>
    <w:tmpl w:val="9442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D6630"/>
    <w:multiLevelType w:val="hybridMultilevel"/>
    <w:tmpl w:val="2190FB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063E97"/>
    <w:multiLevelType w:val="hybridMultilevel"/>
    <w:tmpl w:val="E48A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C28D6"/>
    <w:multiLevelType w:val="hybridMultilevel"/>
    <w:tmpl w:val="080C0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91535"/>
    <w:multiLevelType w:val="hybridMultilevel"/>
    <w:tmpl w:val="751A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66142"/>
    <w:multiLevelType w:val="hybridMultilevel"/>
    <w:tmpl w:val="FD40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243F7"/>
    <w:multiLevelType w:val="hybridMultilevel"/>
    <w:tmpl w:val="A192E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454A5"/>
    <w:multiLevelType w:val="hybridMultilevel"/>
    <w:tmpl w:val="C31EE50C"/>
    <w:lvl w:ilvl="0" w:tplc="4B3482F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04F1D"/>
    <w:multiLevelType w:val="hybridMultilevel"/>
    <w:tmpl w:val="AF3C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2356C"/>
    <w:multiLevelType w:val="hybridMultilevel"/>
    <w:tmpl w:val="7B701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20E48"/>
    <w:multiLevelType w:val="hybridMultilevel"/>
    <w:tmpl w:val="3BD4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D1F3B"/>
    <w:multiLevelType w:val="hybridMultilevel"/>
    <w:tmpl w:val="AC42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C6489"/>
    <w:multiLevelType w:val="hybridMultilevel"/>
    <w:tmpl w:val="69FA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736CE"/>
    <w:multiLevelType w:val="hybridMultilevel"/>
    <w:tmpl w:val="8110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808C5"/>
    <w:multiLevelType w:val="hybridMultilevel"/>
    <w:tmpl w:val="20F6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9C08E4"/>
    <w:multiLevelType w:val="hybridMultilevel"/>
    <w:tmpl w:val="6E5E8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483986"/>
    <w:multiLevelType w:val="hybridMultilevel"/>
    <w:tmpl w:val="1E46E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755D7"/>
    <w:multiLevelType w:val="hybridMultilevel"/>
    <w:tmpl w:val="D730FF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9728D4"/>
    <w:multiLevelType w:val="hybridMultilevel"/>
    <w:tmpl w:val="EE6C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F5590"/>
    <w:multiLevelType w:val="hybridMultilevel"/>
    <w:tmpl w:val="84820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36ACB22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683B84"/>
    <w:multiLevelType w:val="hybridMultilevel"/>
    <w:tmpl w:val="951AB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20685"/>
    <w:multiLevelType w:val="hybridMultilevel"/>
    <w:tmpl w:val="74E8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3A2314"/>
    <w:multiLevelType w:val="hybridMultilevel"/>
    <w:tmpl w:val="C10A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B25EF"/>
    <w:multiLevelType w:val="hybridMultilevel"/>
    <w:tmpl w:val="EA30B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49B6636"/>
    <w:multiLevelType w:val="hybridMultilevel"/>
    <w:tmpl w:val="CD387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27EE2"/>
    <w:multiLevelType w:val="hybridMultilevel"/>
    <w:tmpl w:val="FA08C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4291D"/>
    <w:multiLevelType w:val="hybridMultilevel"/>
    <w:tmpl w:val="31F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730F4"/>
    <w:multiLevelType w:val="hybridMultilevel"/>
    <w:tmpl w:val="76A07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426C5"/>
    <w:multiLevelType w:val="hybridMultilevel"/>
    <w:tmpl w:val="033E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FB1382"/>
    <w:multiLevelType w:val="hybridMultilevel"/>
    <w:tmpl w:val="2082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44"/>
  </w:num>
  <w:num w:numId="4">
    <w:abstractNumId w:val="34"/>
  </w:num>
  <w:num w:numId="5">
    <w:abstractNumId w:val="10"/>
  </w:num>
  <w:num w:numId="6">
    <w:abstractNumId w:val="1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20"/>
  </w:num>
  <w:num w:numId="9">
    <w:abstractNumId w:val="1"/>
  </w:num>
  <w:num w:numId="10">
    <w:abstractNumId w:val="3"/>
  </w:num>
  <w:num w:numId="11">
    <w:abstractNumId w:val="15"/>
  </w:num>
  <w:num w:numId="12">
    <w:abstractNumId w:val="46"/>
  </w:num>
  <w:num w:numId="13">
    <w:abstractNumId w:val="43"/>
  </w:num>
  <w:num w:numId="14">
    <w:abstractNumId w:val="9"/>
  </w:num>
  <w:num w:numId="15">
    <w:abstractNumId w:val="35"/>
  </w:num>
  <w:num w:numId="16">
    <w:abstractNumId w:val="42"/>
  </w:num>
  <w:num w:numId="17">
    <w:abstractNumId w:val="4"/>
  </w:num>
  <w:num w:numId="18">
    <w:abstractNumId w:val="5"/>
  </w:num>
  <w:num w:numId="19">
    <w:abstractNumId w:val="37"/>
  </w:num>
  <w:num w:numId="20">
    <w:abstractNumId w:val="33"/>
  </w:num>
  <w:num w:numId="21">
    <w:abstractNumId w:val="23"/>
  </w:num>
  <w:num w:numId="22">
    <w:abstractNumId w:val="32"/>
  </w:num>
  <w:num w:numId="23">
    <w:abstractNumId w:val="40"/>
  </w:num>
  <w:num w:numId="24">
    <w:abstractNumId w:val="26"/>
  </w:num>
  <w:num w:numId="25">
    <w:abstractNumId w:val="16"/>
  </w:num>
  <w:num w:numId="26">
    <w:abstractNumId w:val="21"/>
  </w:num>
  <w:num w:numId="27">
    <w:abstractNumId w:val="28"/>
  </w:num>
  <w:num w:numId="28">
    <w:abstractNumId w:val="12"/>
  </w:num>
  <w:num w:numId="29">
    <w:abstractNumId w:val="38"/>
  </w:num>
  <w:num w:numId="30">
    <w:abstractNumId w:val="22"/>
  </w:num>
  <w:num w:numId="31">
    <w:abstractNumId w:val="19"/>
  </w:num>
  <w:num w:numId="32">
    <w:abstractNumId w:val="13"/>
  </w:num>
  <w:num w:numId="33">
    <w:abstractNumId w:val="25"/>
  </w:num>
  <w:num w:numId="34">
    <w:abstractNumId w:val="27"/>
  </w:num>
  <w:num w:numId="35">
    <w:abstractNumId w:val="7"/>
  </w:num>
  <w:num w:numId="36">
    <w:abstractNumId w:val="29"/>
  </w:num>
  <w:num w:numId="37">
    <w:abstractNumId w:val="17"/>
  </w:num>
  <w:num w:numId="38">
    <w:abstractNumId w:val="30"/>
  </w:num>
  <w:num w:numId="39">
    <w:abstractNumId w:val="8"/>
  </w:num>
  <w:num w:numId="40">
    <w:abstractNumId w:val="31"/>
  </w:num>
  <w:num w:numId="41">
    <w:abstractNumId w:val="2"/>
  </w:num>
  <w:num w:numId="42">
    <w:abstractNumId w:val="41"/>
  </w:num>
  <w:num w:numId="43">
    <w:abstractNumId w:val="45"/>
  </w:num>
  <w:num w:numId="44">
    <w:abstractNumId w:val="39"/>
  </w:num>
  <w:num w:numId="45">
    <w:abstractNumId w:val="14"/>
  </w:num>
  <w:num w:numId="46">
    <w:abstractNumId w:val="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1572EC1-3978-453C-B678-F344B27F2425}"/>
    <w:docVar w:name="dgnword-eventsink" w:val="1861600383872"/>
  </w:docVars>
  <w:rsids>
    <w:rsidRoot w:val="000950F7"/>
    <w:rsid w:val="00000606"/>
    <w:rsid w:val="000028A3"/>
    <w:rsid w:val="00003578"/>
    <w:rsid w:val="000065AC"/>
    <w:rsid w:val="000076C4"/>
    <w:rsid w:val="0001080E"/>
    <w:rsid w:val="00010825"/>
    <w:rsid w:val="0001492C"/>
    <w:rsid w:val="00015410"/>
    <w:rsid w:val="00017A52"/>
    <w:rsid w:val="00017FD7"/>
    <w:rsid w:val="0002143A"/>
    <w:rsid w:val="00021B98"/>
    <w:rsid w:val="0002529D"/>
    <w:rsid w:val="000252B0"/>
    <w:rsid w:val="00025349"/>
    <w:rsid w:val="00027538"/>
    <w:rsid w:val="000276EB"/>
    <w:rsid w:val="00030942"/>
    <w:rsid w:val="00031BFB"/>
    <w:rsid w:val="00031F4B"/>
    <w:rsid w:val="00033114"/>
    <w:rsid w:val="000334E3"/>
    <w:rsid w:val="00033C34"/>
    <w:rsid w:val="0003512C"/>
    <w:rsid w:val="00036B8A"/>
    <w:rsid w:val="00037F55"/>
    <w:rsid w:val="00041DF1"/>
    <w:rsid w:val="00042340"/>
    <w:rsid w:val="0004587E"/>
    <w:rsid w:val="00045896"/>
    <w:rsid w:val="00047DA2"/>
    <w:rsid w:val="00052429"/>
    <w:rsid w:val="00055C28"/>
    <w:rsid w:val="00057F91"/>
    <w:rsid w:val="0006143A"/>
    <w:rsid w:val="0006166A"/>
    <w:rsid w:val="00062617"/>
    <w:rsid w:val="00062A9B"/>
    <w:rsid w:val="00062D53"/>
    <w:rsid w:val="00063638"/>
    <w:rsid w:val="00063B9D"/>
    <w:rsid w:val="00063C9A"/>
    <w:rsid w:val="00064E9A"/>
    <w:rsid w:val="0006592D"/>
    <w:rsid w:val="00066DFB"/>
    <w:rsid w:val="0007094A"/>
    <w:rsid w:val="00072CF9"/>
    <w:rsid w:val="000749F1"/>
    <w:rsid w:val="00076607"/>
    <w:rsid w:val="00077792"/>
    <w:rsid w:val="00077B88"/>
    <w:rsid w:val="00077C5E"/>
    <w:rsid w:val="00083214"/>
    <w:rsid w:val="00084EE6"/>
    <w:rsid w:val="000875C7"/>
    <w:rsid w:val="00087DBD"/>
    <w:rsid w:val="00090305"/>
    <w:rsid w:val="00091625"/>
    <w:rsid w:val="00094577"/>
    <w:rsid w:val="00094F02"/>
    <w:rsid w:val="00094F53"/>
    <w:rsid w:val="000950F7"/>
    <w:rsid w:val="0009615D"/>
    <w:rsid w:val="00096256"/>
    <w:rsid w:val="000A1687"/>
    <w:rsid w:val="000A1799"/>
    <w:rsid w:val="000A1B93"/>
    <w:rsid w:val="000A6A22"/>
    <w:rsid w:val="000A7587"/>
    <w:rsid w:val="000B091D"/>
    <w:rsid w:val="000B1439"/>
    <w:rsid w:val="000B1EF2"/>
    <w:rsid w:val="000B2C5F"/>
    <w:rsid w:val="000B2EA0"/>
    <w:rsid w:val="000B2F01"/>
    <w:rsid w:val="000B37DB"/>
    <w:rsid w:val="000B3823"/>
    <w:rsid w:val="000B4C2A"/>
    <w:rsid w:val="000B5BBC"/>
    <w:rsid w:val="000B612E"/>
    <w:rsid w:val="000B750E"/>
    <w:rsid w:val="000C026E"/>
    <w:rsid w:val="000C0EB6"/>
    <w:rsid w:val="000C2423"/>
    <w:rsid w:val="000C4DF8"/>
    <w:rsid w:val="000C52E5"/>
    <w:rsid w:val="000C6E91"/>
    <w:rsid w:val="000C6F87"/>
    <w:rsid w:val="000C7C11"/>
    <w:rsid w:val="000D00F5"/>
    <w:rsid w:val="000D1E62"/>
    <w:rsid w:val="000D4BB6"/>
    <w:rsid w:val="000D4DA8"/>
    <w:rsid w:val="000D74A2"/>
    <w:rsid w:val="000E0B74"/>
    <w:rsid w:val="000E0D80"/>
    <w:rsid w:val="000E0E1D"/>
    <w:rsid w:val="000E4970"/>
    <w:rsid w:val="000E5161"/>
    <w:rsid w:val="000E5C38"/>
    <w:rsid w:val="000E787B"/>
    <w:rsid w:val="000E7F5C"/>
    <w:rsid w:val="000F020B"/>
    <w:rsid w:val="000F0346"/>
    <w:rsid w:val="000F12B0"/>
    <w:rsid w:val="000F65F8"/>
    <w:rsid w:val="000F6F64"/>
    <w:rsid w:val="000F7E61"/>
    <w:rsid w:val="00102E34"/>
    <w:rsid w:val="00103862"/>
    <w:rsid w:val="00107F94"/>
    <w:rsid w:val="0011162D"/>
    <w:rsid w:val="001202F7"/>
    <w:rsid w:val="00123538"/>
    <w:rsid w:val="001237BD"/>
    <w:rsid w:val="00124A1B"/>
    <w:rsid w:val="00125A0E"/>
    <w:rsid w:val="00126D86"/>
    <w:rsid w:val="00126FC1"/>
    <w:rsid w:val="0012751E"/>
    <w:rsid w:val="00130461"/>
    <w:rsid w:val="001306CE"/>
    <w:rsid w:val="00131146"/>
    <w:rsid w:val="00133AEA"/>
    <w:rsid w:val="00134D93"/>
    <w:rsid w:val="00136537"/>
    <w:rsid w:val="00142050"/>
    <w:rsid w:val="00142433"/>
    <w:rsid w:val="00144087"/>
    <w:rsid w:val="00144150"/>
    <w:rsid w:val="00144720"/>
    <w:rsid w:val="00145124"/>
    <w:rsid w:val="001458B8"/>
    <w:rsid w:val="001458E6"/>
    <w:rsid w:val="001521FC"/>
    <w:rsid w:val="00152206"/>
    <w:rsid w:val="00153530"/>
    <w:rsid w:val="00154204"/>
    <w:rsid w:val="001553EC"/>
    <w:rsid w:val="001557DA"/>
    <w:rsid w:val="0016162F"/>
    <w:rsid w:val="001622B9"/>
    <w:rsid w:val="00162E1D"/>
    <w:rsid w:val="001633FA"/>
    <w:rsid w:val="00164517"/>
    <w:rsid w:val="00167858"/>
    <w:rsid w:val="00170340"/>
    <w:rsid w:val="001708D4"/>
    <w:rsid w:val="00171230"/>
    <w:rsid w:val="0017201C"/>
    <w:rsid w:val="0017201F"/>
    <w:rsid w:val="00174A7C"/>
    <w:rsid w:val="001750D8"/>
    <w:rsid w:val="001752BB"/>
    <w:rsid w:val="00175747"/>
    <w:rsid w:val="00175B18"/>
    <w:rsid w:val="00176590"/>
    <w:rsid w:val="00180E31"/>
    <w:rsid w:val="001813F2"/>
    <w:rsid w:val="00181A75"/>
    <w:rsid w:val="001828E5"/>
    <w:rsid w:val="00190EBD"/>
    <w:rsid w:val="00192687"/>
    <w:rsid w:val="00192D29"/>
    <w:rsid w:val="00194C37"/>
    <w:rsid w:val="00194FED"/>
    <w:rsid w:val="00197B57"/>
    <w:rsid w:val="001A265A"/>
    <w:rsid w:val="001A699E"/>
    <w:rsid w:val="001B17DA"/>
    <w:rsid w:val="001B2A21"/>
    <w:rsid w:val="001B3C30"/>
    <w:rsid w:val="001B435F"/>
    <w:rsid w:val="001B7AD7"/>
    <w:rsid w:val="001C08A6"/>
    <w:rsid w:val="001C0ADC"/>
    <w:rsid w:val="001C0EC6"/>
    <w:rsid w:val="001C284A"/>
    <w:rsid w:val="001C293F"/>
    <w:rsid w:val="001C2AF6"/>
    <w:rsid w:val="001C6268"/>
    <w:rsid w:val="001C7753"/>
    <w:rsid w:val="001D0FBE"/>
    <w:rsid w:val="001D1242"/>
    <w:rsid w:val="001D3E88"/>
    <w:rsid w:val="001D42EA"/>
    <w:rsid w:val="001D566D"/>
    <w:rsid w:val="001D7AA1"/>
    <w:rsid w:val="001E045D"/>
    <w:rsid w:val="001E0581"/>
    <w:rsid w:val="001E0EF3"/>
    <w:rsid w:val="001E0EFE"/>
    <w:rsid w:val="001E0F36"/>
    <w:rsid w:val="001E1005"/>
    <w:rsid w:val="001E2370"/>
    <w:rsid w:val="001E4B5E"/>
    <w:rsid w:val="001E61D6"/>
    <w:rsid w:val="001E6FDE"/>
    <w:rsid w:val="001F0B97"/>
    <w:rsid w:val="001F1024"/>
    <w:rsid w:val="001F14E1"/>
    <w:rsid w:val="001F24A6"/>
    <w:rsid w:val="001F2784"/>
    <w:rsid w:val="001F2B8E"/>
    <w:rsid w:val="001F37DA"/>
    <w:rsid w:val="001F7AAD"/>
    <w:rsid w:val="00200DDA"/>
    <w:rsid w:val="002011F5"/>
    <w:rsid w:val="002016EE"/>
    <w:rsid w:val="00201831"/>
    <w:rsid w:val="00201D68"/>
    <w:rsid w:val="0020214F"/>
    <w:rsid w:val="00203996"/>
    <w:rsid w:val="00203DCF"/>
    <w:rsid w:val="0020481E"/>
    <w:rsid w:val="00204C9E"/>
    <w:rsid w:val="00205A4F"/>
    <w:rsid w:val="00205A54"/>
    <w:rsid w:val="0020653B"/>
    <w:rsid w:val="00206B39"/>
    <w:rsid w:val="00207480"/>
    <w:rsid w:val="002100D1"/>
    <w:rsid w:val="00211D04"/>
    <w:rsid w:val="00213A5A"/>
    <w:rsid w:val="0021478C"/>
    <w:rsid w:val="00214872"/>
    <w:rsid w:val="0021668C"/>
    <w:rsid w:val="00216EF4"/>
    <w:rsid w:val="00217568"/>
    <w:rsid w:val="00217CB3"/>
    <w:rsid w:val="00224952"/>
    <w:rsid w:val="00226308"/>
    <w:rsid w:val="00227202"/>
    <w:rsid w:val="00230348"/>
    <w:rsid w:val="002309A3"/>
    <w:rsid w:val="002319BB"/>
    <w:rsid w:val="00232F89"/>
    <w:rsid w:val="0023580C"/>
    <w:rsid w:val="00235D56"/>
    <w:rsid w:val="00236A34"/>
    <w:rsid w:val="002409FD"/>
    <w:rsid w:val="0024163D"/>
    <w:rsid w:val="002439FE"/>
    <w:rsid w:val="00247C7F"/>
    <w:rsid w:val="00250658"/>
    <w:rsid w:val="00251004"/>
    <w:rsid w:val="00251701"/>
    <w:rsid w:val="00251D08"/>
    <w:rsid w:val="00252605"/>
    <w:rsid w:val="00252B50"/>
    <w:rsid w:val="0025545C"/>
    <w:rsid w:val="00255DA2"/>
    <w:rsid w:val="0025666C"/>
    <w:rsid w:val="00261A87"/>
    <w:rsid w:val="00264FC9"/>
    <w:rsid w:val="00266582"/>
    <w:rsid w:val="00270171"/>
    <w:rsid w:val="00271489"/>
    <w:rsid w:val="00274649"/>
    <w:rsid w:val="002748FB"/>
    <w:rsid w:val="00274C03"/>
    <w:rsid w:val="00276D44"/>
    <w:rsid w:val="002777E8"/>
    <w:rsid w:val="002812E6"/>
    <w:rsid w:val="00281D8E"/>
    <w:rsid w:val="00282B57"/>
    <w:rsid w:val="00283AE5"/>
    <w:rsid w:val="00284AAB"/>
    <w:rsid w:val="00284F12"/>
    <w:rsid w:val="00286DA4"/>
    <w:rsid w:val="002878E7"/>
    <w:rsid w:val="002914CF"/>
    <w:rsid w:val="002916D6"/>
    <w:rsid w:val="002A1B86"/>
    <w:rsid w:val="002A23E2"/>
    <w:rsid w:val="002A300B"/>
    <w:rsid w:val="002A31DC"/>
    <w:rsid w:val="002A3C92"/>
    <w:rsid w:val="002A7109"/>
    <w:rsid w:val="002B0D23"/>
    <w:rsid w:val="002B1E77"/>
    <w:rsid w:val="002B32EF"/>
    <w:rsid w:val="002B378A"/>
    <w:rsid w:val="002B600F"/>
    <w:rsid w:val="002B6519"/>
    <w:rsid w:val="002C0CC7"/>
    <w:rsid w:val="002C10AB"/>
    <w:rsid w:val="002C129C"/>
    <w:rsid w:val="002C1390"/>
    <w:rsid w:val="002C4932"/>
    <w:rsid w:val="002C49B0"/>
    <w:rsid w:val="002C7168"/>
    <w:rsid w:val="002D38FA"/>
    <w:rsid w:val="002D3ADB"/>
    <w:rsid w:val="002D457F"/>
    <w:rsid w:val="002D469E"/>
    <w:rsid w:val="002D474E"/>
    <w:rsid w:val="002D6A58"/>
    <w:rsid w:val="002E0777"/>
    <w:rsid w:val="002E1120"/>
    <w:rsid w:val="002E20EC"/>
    <w:rsid w:val="002E6AB5"/>
    <w:rsid w:val="002E7B7B"/>
    <w:rsid w:val="002F425D"/>
    <w:rsid w:val="002F5E0C"/>
    <w:rsid w:val="00300025"/>
    <w:rsid w:val="00300EB6"/>
    <w:rsid w:val="00301176"/>
    <w:rsid w:val="00303E43"/>
    <w:rsid w:val="00303EFD"/>
    <w:rsid w:val="003079B3"/>
    <w:rsid w:val="003111F2"/>
    <w:rsid w:val="00312008"/>
    <w:rsid w:val="00312762"/>
    <w:rsid w:val="00315B17"/>
    <w:rsid w:val="00320FEF"/>
    <w:rsid w:val="003221BB"/>
    <w:rsid w:val="00322451"/>
    <w:rsid w:val="00322F85"/>
    <w:rsid w:val="003272B2"/>
    <w:rsid w:val="00327362"/>
    <w:rsid w:val="003273C8"/>
    <w:rsid w:val="003319D9"/>
    <w:rsid w:val="00331F67"/>
    <w:rsid w:val="00332D4F"/>
    <w:rsid w:val="00333945"/>
    <w:rsid w:val="00333FD3"/>
    <w:rsid w:val="0033479F"/>
    <w:rsid w:val="00334E0D"/>
    <w:rsid w:val="0033522A"/>
    <w:rsid w:val="003356EF"/>
    <w:rsid w:val="00335B6D"/>
    <w:rsid w:val="003365FA"/>
    <w:rsid w:val="00342623"/>
    <w:rsid w:val="0034400B"/>
    <w:rsid w:val="00344416"/>
    <w:rsid w:val="0034476B"/>
    <w:rsid w:val="00344DC2"/>
    <w:rsid w:val="00344F0F"/>
    <w:rsid w:val="0034589A"/>
    <w:rsid w:val="00345BD6"/>
    <w:rsid w:val="003464F0"/>
    <w:rsid w:val="00346C40"/>
    <w:rsid w:val="003511AC"/>
    <w:rsid w:val="00353819"/>
    <w:rsid w:val="003548B6"/>
    <w:rsid w:val="00356E30"/>
    <w:rsid w:val="00361565"/>
    <w:rsid w:val="00362824"/>
    <w:rsid w:val="0036297B"/>
    <w:rsid w:val="00363CE6"/>
    <w:rsid w:val="00363DDF"/>
    <w:rsid w:val="00364329"/>
    <w:rsid w:val="0036478F"/>
    <w:rsid w:val="00364B08"/>
    <w:rsid w:val="0036664B"/>
    <w:rsid w:val="00366F37"/>
    <w:rsid w:val="00373414"/>
    <w:rsid w:val="00373670"/>
    <w:rsid w:val="00375027"/>
    <w:rsid w:val="003761CC"/>
    <w:rsid w:val="003778B6"/>
    <w:rsid w:val="003803A0"/>
    <w:rsid w:val="00381B8A"/>
    <w:rsid w:val="00383932"/>
    <w:rsid w:val="00384291"/>
    <w:rsid w:val="00386C61"/>
    <w:rsid w:val="00387B34"/>
    <w:rsid w:val="00387C11"/>
    <w:rsid w:val="00390280"/>
    <w:rsid w:val="003902DE"/>
    <w:rsid w:val="003915FD"/>
    <w:rsid w:val="00391F01"/>
    <w:rsid w:val="00393DE6"/>
    <w:rsid w:val="0039412C"/>
    <w:rsid w:val="00397825"/>
    <w:rsid w:val="003A064D"/>
    <w:rsid w:val="003A673A"/>
    <w:rsid w:val="003A68E0"/>
    <w:rsid w:val="003A6C32"/>
    <w:rsid w:val="003A6F20"/>
    <w:rsid w:val="003A71C1"/>
    <w:rsid w:val="003A7382"/>
    <w:rsid w:val="003A74D2"/>
    <w:rsid w:val="003A7D6A"/>
    <w:rsid w:val="003B0565"/>
    <w:rsid w:val="003B079C"/>
    <w:rsid w:val="003B2171"/>
    <w:rsid w:val="003B2434"/>
    <w:rsid w:val="003B42CF"/>
    <w:rsid w:val="003B49F0"/>
    <w:rsid w:val="003B56BA"/>
    <w:rsid w:val="003B5F47"/>
    <w:rsid w:val="003C2102"/>
    <w:rsid w:val="003C4268"/>
    <w:rsid w:val="003C657F"/>
    <w:rsid w:val="003D04A8"/>
    <w:rsid w:val="003D0665"/>
    <w:rsid w:val="003D2A06"/>
    <w:rsid w:val="003D4819"/>
    <w:rsid w:val="003D5431"/>
    <w:rsid w:val="003D66D6"/>
    <w:rsid w:val="003E1372"/>
    <w:rsid w:val="003E14D7"/>
    <w:rsid w:val="003E28E8"/>
    <w:rsid w:val="003E31DE"/>
    <w:rsid w:val="003E78DF"/>
    <w:rsid w:val="003E7EBE"/>
    <w:rsid w:val="003F1A9B"/>
    <w:rsid w:val="003F30AF"/>
    <w:rsid w:val="003F3C33"/>
    <w:rsid w:val="003F597E"/>
    <w:rsid w:val="003F60EC"/>
    <w:rsid w:val="003F7726"/>
    <w:rsid w:val="004017A8"/>
    <w:rsid w:val="0040402A"/>
    <w:rsid w:val="004040D9"/>
    <w:rsid w:val="004040FA"/>
    <w:rsid w:val="004043CD"/>
    <w:rsid w:val="00404CB7"/>
    <w:rsid w:val="0040535E"/>
    <w:rsid w:val="00405435"/>
    <w:rsid w:val="004055FB"/>
    <w:rsid w:val="0040723C"/>
    <w:rsid w:val="00410737"/>
    <w:rsid w:val="00411C5E"/>
    <w:rsid w:val="0041237E"/>
    <w:rsid w:val="00413A2C"/>
    <w:rsid w:val="00413C7A"/>
    <w:rsid w:val="0041527E"/>
    <w:rsid w:val="00415CFE"/>
    <w:rsid w:val="00416DD1"/>
    <w:rsid w:val="00420284"/>
    <w:rsid w:val="00420478"/>
    <w:rsid w:val="004208DC"/>
    <w:rsid w:val="004229A7"/>
    <w:rsid w:val="004230BD"/>
    <w:rsid w:val="00424AD5"/>
    <w:rsid w:val="00424DD0"/>
    <w:rsid w:val="00426EC5"/>
    <w:rsid w:val="00427528"/>
    <w:rsid w:val="004277E4"/>
    <w:rsid w:val="00433815"/>
    <w:rsid w:val="004348A5"/>
    <w:rsid w:val="00437259"/>
    <w:rsid w:val="00441A8C"/>
    <w:rsid w:val="00443C2A"/>
    <w:rsid w:val="0044410D"/>
    <w:rsid w:val="00444E30"/>
    <w:rsid w:val="00445567"/>
    <w:rsid w:val="00445F15"/>
    <w:rsid w:val="0045244D"/>
    <w:rsid w:val="00452DD7"/>
    <w:rsid w:val="00453263"/>
    <w:rsid w:val="00454B1F"/>
    <w:rsid w:val="0045590F"/>
    <w:rsid w:val="004600A4"/>
    <w:rsid w:val="00463E1E"/>
    <w:rsid w:val="004664F1"/>
    <w:rsid w:val="00470152"/>
    <w:rsid w:val="00470AD2"/>
    <w:rsid w:val="004753A0"/>
    <w:rsid w:val="00475994"/>
    <w:rsid w:val="00477A75"/>
    <w:rsid w:val="004817D5"/>
    <w:rsid w:val="00482D15"/>
    <w:rsid w:val="004839E4"/>
    <w:rsid w:val="004846B9"/>
    <w:rsid w:val="0048609E"/>
    <w:rsid w:val="00486EFD"/>
    <w:rsid w:val="00487650"/>
    <w:rsid w:val="004902C6"/>
    <w:rsid w:val="00496508"/>
    <w:rsid w:val="004969E9"/>
    <w:rsid w:val="00497F4A"/>
    <w:rsid w:val="004A0F27"/>
    <w:rsid w:val="004A157A"/>
    <w:rsid w:val="004A2BFD"/>
    <w:rsid w:val="004A3BA5"/>
    <w:rsid w:val="004A6881"/>
    <w:rsid w:val="004A7084"/>
    <w:rsid w:val="004A7112"/>
    <w:rsid w:val="004A7BFD"/>
    <w:rsid w:val="004B1ADC"/>
    <w:rsid w:val="004B3B4E"/>
    <w:rsid w:val="004B46A4"/>
    <w:rsid w:val="004B49D7"/>
    <w:rsid w:val="004B75E4"/>
    <w:rsid w:val="004B7AEB"/>
    <w:rsid w:val="004C1004"/>
    <w:rsid w:val="004C1ABE"/>
    <w:rsid w:val="004C2293"/>
    <w:rsid w:val="004C28C5"/>
    <w:rsid w:val="004C2CEB"/>
    <w:rsid w:val="004C49C2"/>
    <w:rsid w:val="004C66B6"/>
    <w:rsid w:val="004C77CC"/>
    <w:rsid w:val="004D0736"/>
    <w:rsid w:val="004D34FD"/>
    <w:rsid w:val="004D43BD"/>
    <w:rsid w:val="004D4CA0"/>
    <w:rsid w:val="004D5999"/>
    <w:rsid w:val="004D6E75"/>
    <w:rsid w:val="004D71EE"/>
    <w:rsid w:val="004D7CBC"/>
    <w:rsid w:val="004D7E84"/>
    <w:rsid w:val="004E1384"/>
    <w:rsid w:val="004E324D"/>
    <w:rsid w:val="004E50D5"/>
    <w:rsid w:val="004E6A10"/>
    <w:rsid w:val="004E6BCC"/>
    <w:rsid w:val="004E6C1D"/>
    <w:rsid w:val="004E7490"/>
    <w:rsid w:val="004F26B5"/>
    <w:rsid w:val="004F7AEF"/>
    <w:rsid w:val="00502F54"/>
    <w:rsid w:val="00504EA3"/>
    <w:rsid w:val="005051FF"/>
    <w:rsid w:val="005056DB"/>
    <w:rsid w:val="00506704"/>
    <w:rsid w:val="00506E18"/>
    <w:rsid w:val="005110EF"/>
    <w:rsid w:val="005125B2"/>
    <w:rsid w:val="00514985"/>
    <w:rsid w:val="00514B35"/>
    <w:rsid w:val="005169D2"/>
    <w:rsid w:val="0052247D"/>
    <w:rsid w:val="005240AA"/>
    <w:rsid w:val="00530D92"/>
    <w:rsid w:val="00532DA1"/>
    <w:rsid w:val="00533A8F"/>
    <w:rsid w:val="00535FD1"/>
    <w:rsid w:val="00537C72"/>
    <w:rsid w:val="005432BB"/>
    <w:rsid w:val="00543A1D"/>
    <w:rsid w:val="0054647C"/>
    <w:rsid w:val="005508C5"/>
    <w:rsid w:val="005516E2"/>
    <w:rsid w:val="00552E1E"/>
    <w:rsid w:val="00552FBA"/>
    <w:rsid w:val="005539C6"/>
    <w:rsid w:val="00556C2D"/>
    <w:rsid w:val="00557562"/>
    <w:rsid w:val="00557F94"/>
    <w:rsid w:val="0056164E"/>
    <w:rsid w:val="0056386A"/>
    <w:rsid w:val="00563AF5"/>
    <w:rsid w:val="0056540C"/>
    <w:rsid w:val="00566111"/>
    <w:rsid w:val="005738AA"/>
    <w:rsid w:val="00575AC5"/>
    <w:rsid w:val="00577DFD"/>
    <w:rsid w:val="005835E8"/>
    <w:rsid w:val="0058511F"/>
    <w:rsid w:val="00586876"/>
    <w:rsid w:val="00587BF3"/>
    <w:rsid w:val="0059194B"/>
    <w:rsid w:val="00591F4E"/>
    <w:rsid w:val="00592078"/>
    <w:rsid w:val="005947F0"/>
    <w:rsid w:val="00594C73"/>
    <w:rsid w:val="00595410"/>
    <w:rsid w:val="00597026"/>
    <w:rsid w:val="005A21DB"/>
    <w:rsid w:val="005A69CC"/>
    <w:rsid w:val="005B008D"/>
    <w:rsid w:val="005B1AB3"/>
    <w:rsid w:val="005B603B"/>
    <w:rsid w:val="005C0681"/>
    <w:rsid w:val="005C19F8"/>
    <w:rsid w:val="005C1EA2"/>
    <w:rsid w:val="005C251B"/>
    <w:rsid w:val="005C2569"/>
    <w:rsid w:val="005C25A5"/>
    <w:rsid w:val="005C3949"/>
    <w:rsid w:val="005C53EF"/>
    <w:rsid w:val="005C5429"/>
    <w:rsid w:val="005C6726"/>
    <w:rsid w:val="005C6AA6"/>
    <w:rsid w:val="005C74EC"/>
    <w:rsid w:val="005C752C"/>
    <w:rsid w:val="005C7F4C"/>
    <w:rsid w:val="005D0562"/>
    <w:rsid w:val="005D18C5"/>
    <w:rsid w:val="005D3C15"/>
    <w:rsid w:val="005D4D96"/>
    <w:rsid w:val="005E14CA"/>
    <w:rsid w:val="005E1EB6"/>
    <w:rsid w:val="005E24BA"/>
    <w:rsid w:val="005E2A1C"/>
    <w:rsid w:val="005E2C62"/>
    <w:rsid w:val="005E57ED"/>
    <w:rsid w:val="005F183C"/>
    <w:rsid w:val="005F38C5"/>
    <w:rsid w:val="006020C1"/>
    <w:rsid w:val="006036A0"/>
    <w:rsid w:val="00605414"/>
    <w:rsid w:val="006071C8"/>
    <w:rsid w:val="00611FE6"/>
    <w:rsid w:val="00617AD9"/>
    <w:rsid w:val="00620D0F"/>
    <w:rsid w:val="006215CB"/>
    <w:rsid w:val="006215DA"/>
    <w:rsid w:val="006219CD"/>
    <w:rsid w:val="00623FAB"/>
    <w:rsid w:val="00631ED0"/>
    <w:rsid w:val="006363C9"/>
    <w:rsid w:val="00637286"/>
    <w:rsid w:val="00643973"/>
    <w:rsid w:val="006511E8"/>
    <w:rsid w:val="00653798"/>
    <w:rsid w:val="00653844"/>
    <w:rsid w:val="00653DF3"/>
    <w:rsid w:val="00655FC6"/>
    <w:rsid w:val="006564AD"/>
    <w:rsid w:val="00660E0A"/>
    <w:rsid w:val="00661E8C"/>
    <w:rsid w:val="00662B76"/>
    <w:rsid w:val="006671AC"/>
    <w:rsid w:val="00667EB0"/>
    <w:rsid w:val="00667F53"/>
    <w:rsid w:val="006737F3"/>
    <w:rsid w:val="0067493A"/>
    <w:rsid w:val="00674ACC"/>
    <w:rsid w:val="00674B5F"/>
    <w:rsid w:val="0067536C"/>
    <w:rsid w:val="0067586E"/>
    <w:rsid w:val="006803BB"/>
    <w:rsid w:val="00680711"/>
    <w:rsid w:val="006811F4"/>
    <w:rsid w:val="00682B54"/>
    <w:rsid w:val="006838A6"/>
    <w:rsid w:val="00684CCC"/>
    <w:rsid w:val="00686E8F"/>
    <w:rsid w:val="00690593"/>
    <w:rsid w:val="00690E91"/>
    <w:rsid w:val="0069148D"/>
    <w:rsid w:val="00691566"/>
    <w:rsid w:val="00691B01"/>
    <w:rsid w:val="00691BBE"/>
    <w:rsid w:val="00692B8E"/>
    <w:rsid w:val="00693BF6"/>
    <w:rsid w:val="00697027"/>
    <w:rsid w:val="0069792F"/>
    <w:rsid w:val="00697D4E"/>
    <w:rsid w:val="006A0214"/>
    <w:rsid w:val="006A0D71"/>
    <w:rsid w:val="006A2C9C"/>
    <w:rsid w:val="006A3700"/>
    <w:rsid w:val="006A5C35"/>
    <w:rsid w:val="006B0EDF"/>
    <w:rsid w:val="006B1BA2"/>
    <w:rsid w:val="006B3F9A"/>
    <w:rsid w:val="006B572F"/>
    <w:rsid w:val="006B6339"/>
    <w:rsid w:val="006B6FCE"/>
    <w:rsid w:val="006C2CA4"/>
    <w:rsid w:val="006C34F2"/>
    <w:rsid w:val="006C41A5"/>
    <w:rsid w:val="006C4DD1"/>
    <w:rsid w:val="006C4F85"/>
    <w:rsid w:val="006D2816"/>
    <w:rsid w:val="006D2DA5"/>
    <w:rsid w:val="006D2FD5"/>
    <w:rsid w:val="006D3179"/>
    <w:rsid w:val="006D43F0"/>
    <w:rsid w:val="006D6935"/>
    <w:rsid w:val="006D75AC"/>
    <w:rsid w:val="006D77B4"/>
    <w:rsid w:val="006D7C20"/>
    <w:rsid w:val="006D7E66"/>
    <w:rsid w:val="006E1CA2"/>
    <w:rsid w:val="006E1DA3"/>
    <w:rsid w:val="006E3CC7"/>
    <w:rsid w:val="006E4E5F"/>
    <w:rsid w:val="006E605F"/>
    <w:rsid w:val="006E68EE"/>
    <w:rsid w:val="006E6A98"/>
    <w:rsid w:val="006E6C35"/>
    <w:rsid w:val="006F1A8A"/>
    <w:rsid w:val="006F2748"/>
    <w:rsid w:val="006F2805"/>
    <w:rsid w:val="006F3FB9"/>
    <w:rsid w:val="006F521E"/>
    <w:rsid w:val="007001EF"/>
    <w:rsid w:val="00701054"/>
    <w:rsid w:val="00701338"/>
    <w:rsid w:val="00701943"/>
    <w:rsid w:val="00703A38"/>
    <w:rsid w:val="00703B31"/>
    <w:rsid w:val="00704434"/>
    <w:rsid w:val="00704F28"/>
    <w:rsid w:val="00706195"/>
    <w:rsid w:val="0070681A"/>
    <w:rsid w:val="00706D10"/>
    <w:rsid w:val="00707A08"/>
    <w:rsid w:val="007103AA"/>
    <w:rsid w:val="00713492"/>
    <w:rsid w:val="00715594"/>
    <w:rsid w:val="007201A8"/>
    <w:rsid w:val="007204E7"/>
    <w:rsid w:val="00720E3F"/>
    <w:rsid w:val="00721407"/>
    <w:rsid w:val="007217FE"/>
    <w:rsid w:val="00721B2A"/>
    <w:rsid w:val="00722B8B"/>
    <w:rsid w:val="00723342"/>
    <w:rsid w:val="007239D1"/>
    <w:rsid w:val="00724818"/>
    <w:rsid w:val="007251D0"/>
    <w:rsid w:val="007307B6"/>
    <w:rsid w:val="007307DC"/>
    <w:rsid w:val="00735102"/>
    <w:rsid w:val="0073591B"/>
    <w:rsid w:val="007361C9"/>
    <w:rsid w:val="007366D3"/>
    <w:rsid w:val="00736B33"/>
    <w:rsid w:val="007412E9"/>
    <w:rsid w:val="00743F77"/>
    <w:rsid w:val="0074543C"/>
    <w:rsid w:val="00745CFC"/>
    <w:rsid w:val="0074633F"/>
    <w:rsid w:val="00752292"/>
    <w:rsid w:val="00754C80"/>
    <w:rsid w:val="00756FC4"/>
    <w:rsid w:val="00762BF6"/>
    <w:rsid w:val="0076642E"/>
    <w:rsid w:val="00767AE9"/>
    <w:rsid w:val="00767D19"/>
    <w:rsid w:val="00772CD2"/>
    <w:rsid w:val="0077303E"/>
    <w:rsid w:val="007754EF"/>
    <w:rsid w:val="00776CEB"/>
    <w:rsid w:val="007770A9"/>
    <w:rsid w:val="00784B7E"/>
    <w:rsid w:val="00785518"/>
    <w:rsid w:val="00786A5F"/>
    <w:rsid w:val="007905B1"/>
    <w:rsid w:val="00790EDE"/>
    <w:rsid w:val="00793F70"/>
    <w:rsid w:val="007944E9"/>
    <w:rsid w:val="007945FB"/>
    <w:rsid w:val="0079568D"/>
    <w:rsid w:val="0079627D"/>
    <w:rsid w:val="007A0009"/>
    <w:rsid w:val="007A1062"/>
    <w:rsid w:val="007A4A3A"/>
    <w:rsid w:val="007B0B20"/>
    <w:rsid w:val="007B2A4F"/>
    <w:rsid w:val="007B2B59"/>
    <w:rsid w:val="007B3959"/>
    <w:rsid w:val="007B4542"/>
    <w:rsid w:val="007B5EFD"/>
    <w:rsid w:val="007B5F73"/>
    <w:rsid w:val="007B682C"/>
    <w:rsid w:val="007B7454"/>
    <w:rsid w:val="007B745D"/>
    <w:rsid w:val="007B7C23"/>
    <w:rsid w:val="007C2D7B"/>
    <w:rsid w:val="007C6852"/>
    <w:rsid w:val="007D0B76"/>
    <w:rsid w:val="007D2F95"/>
    <w:rsid w:val="007D5839"/>
    <w:rsid w:val="007D6AE7"/>
    <w:rsid w:val="007D7C00"/>
    <w:rsid w:val="007E01C3"/>
    <w:rsid w:val="007E0243"/>
    <w:rsid w:val="007E067C"/>
    <w:rsid w:val="007E0C01"/>
    <w:rsid w:val="007E1FBE"/>
    <w:rsid w:val="007E2156"/>
    <w:rsid w:val="007E2339"/>
    <w:rsid w:val="007E4F4E"/>
    <w:rsid w:val="007E59DD"/>
    <w:rsid w:val="007E5BCE"/>
    <w:rsid w:val="007E7109"/>
    <w:rsid w:val="007F1751"/>
    <w:rsid w:val="007F3318"/>
    <w:rsid w:val="007F38F9"/>
    <w:rsid w:val="007F7E16"/>
    <w:rsid w:val="0080195D"/>
    <w:rsid w:val="0080299D"/>
    <w:rsid w:val="00802D1E"/>
    <w:rsid w:val="008033C0"/>
    <w:rsid w:val="00805CAD"/>
    <w:rsid w:val="00805DB3"/>
    <w:rsid w:val="008062ED"/>
    <w:rsid w:val="00807F47"/>
    <w:rsid w:val="00811009"/>
    <w:rsid w:val="00811BE6"/>
    <w:rsid w:val="00811D4C"/>
    <w:rsid w:val="00811EEC"/>
    <w:rsid w:val="00815C85"/>
    <w:rsid w:val="00816032"/>
    <w:rsid w:val="00816D94"/>
    <w:rsid w:val="00820C29"/>
    <w:rsid w:val="00821354"/>
    <w:rsid w:val="0082209C"/>
    <w:rsid w:val="00827C61"/>
    <w:rsid w:val="008306EB"/>
    <w:rsid w:val="008314FB"/>
    <w:rsid w:val="008353D0"/>
    <w:rsid w:val="008356D4"/>
    <w:rsid w:val="00836E05"/>
    <w:rsid w:val="00840848"/>
    <w:rsid w:val="00841AB9"/>
    <w:rsid w:val="00841CC1"/>
    <w:rsid w:val="008427CE"/>
    <w:rsid w:val="00844272"/>
    <w:rsid w:val="00845A98"/>
    <w:rsid w:val="00846082"/>
    <w:rsid w:val="00846C06"/>
    <w:rsid w:val="00850D92"/>
    <w:rsid w:val="008514C3"/>
    <w:rsid w:val="00851D18"/>
    <w:rsid w:val="00852E08"/>
    <w:rsid w:val="0085363A"/>
    <w:rsid w:val="00854509"/>
    <w:rsid w:val="00854F99"/>
    <w:rsid w:val="008550F9"/>
    <w:rsid w:val="00855194"/>
    <w:rsid w:val="0085543C"/>
    <w:rsid w:val="00855496"/>
    <w:rsid w:val="00855CCA"/>
    <w:rsid w:val="0085605A"/>
    <w:rsid w:val="0085753B"/>
    <w:rsid w:val="008616CD"/>
    <w:rsid w:val="008632E8"/>
    <w:rsid w:val="008633E9"/>
    <w:rsid w:val="0086369A"/>
    <w:rsid w:val="0086478B"/>
    <w:rsid w:val="00864CA7"/>
    <w:rsid w:val="0086527F"/>
    <w:rsid w:val="00865463"/>
    <w:rsid w:val="0086567C"/>
    <w:rsid w:val="00866DFA"/>
    <w:rsid w:val="00867067"/>
    <w:rsid w:val="0086719E"/>
    <w:rsid w:val="0087039B"/>
    <w:rsid w:val="0087243A"/>
    <w:rsid w:val="00872612"/>
    <w:rsid w:val="008751E4"/>
    <w:rsid w:val="00876811"/>
    <w:rsid w:val="00881898"/>
    <w:rsid w:val="0088189E"/>
    <w:rsid w:val="00883AFC"/>
    <w:rsid w:val="00883C82"/>
    <w:rsid w:val="008856AA"/>
    <w:rsid w:val="00886D99"/>
    <w:rsid w:val="008933FC"/>
    <w:rsid w:val="00894ECE"/>
    <w:rsid w:val="008A0F08"/>
    <w:rsid w:val="008A30AB"/>
    <w:rsid w:val="008A38F1"/>
    <w:rsid w:val="008A7BD0"/>
    <w:rsid w:val="008A7D0A"/>
    <w:rsid w:val="008B02DF"/>
    <w:rsid w:val="008B1958"/>
    <w:rsid w:val="008B377E"/>
    <w:rsid w:val="008B455A"/>
    <w:rsid w:val="008B4D44"/>
    <w:rsid w:val="008B6372"/>
    <w:rsid w:val="008C02AC"/>
    <w:rsid w:val="008C0F87"/>
    <w:rsid w:val="008C1CD3"/>
    <w:rsid w:val="008C41A6"/>
    <w:rsid w:val="008C432C"/>
    <w:rsid w:val="008C46A6"/>
    <w:rsid w:val="008C4D8F"/>
    <w:rsid w:val="008C58C3"/>
    <w:rsid w:val="008C66DA"/>
    <w:rsid w:val="008C713B"/>
    <w:rsid w:val="008D0751"/>
    <w:rsid w:val="008D13D4"/>
    <w:rsid w:val="008D3436"/>
    <w:rsid w:val="008D3BE8"/>
    <w:rsid w:val="008D4D3F"/>
    <w:rsid w:val="008D57FB"/>
    <w:rsid w:val="008D5BAE"/>
    <w:rsid w:val="008E0D26"/>
    <w:rsid w:val="008E4071"/>
    <w:rsid w:val="008E40E4"/>
    <w:rsid w:val="008E6676"/>
    <w:rsid w:val="008E6AAC"/>
    <w:rsid w:val="008F00E5"/>
    <w:rsid w:val="008F1DDF"/>
    <w:rsid w:val="008F4AEF"/>
    <w:rsid w:val="008F6398"/>
    <w:rsid w:val="00901F08"/>
    <w:rsid w:val="0090275A"/>
    <w:rsid w:val="009030C9"/>
    <w:rsid w:val="00906EBF"/>
    <w:rsid w:val="00907362"/>
    <w:rsid w:val="009102F2"/>
    <w:rsid w:val="0091031C"/>
    <w:rsid w:val="00910533"/>
    <w:rsid w:val="009120F9"/>
    <w:rsid w:val="00914C4C"/>
    <w:rsid w:val="009170C6"/>
    <w:rsid w:val="00917539"/>
    <w:rsid w:val="00921F61"/>
    <w:rsid w:val="009234E1"/>
    <w:rsid w:val="00925661"/>
    <w:rsid w:val="00930742"/>
    <w:rsid w:val="009311A8"/>
    <w:rsid w:val="009313D1"/>
    <w:rsid w:val="009318A8"/>
    <w:rsid w:val="0093719B"/>
    <w:rsid w:val="00941A63"/>
    <w:rsid w:val="00946D67"/>
    <w:rsid w:val="00947C10"/>
    <w:rsid w:val="00950390"/>
    <w:rsid w:val="00950D51"/>
    <w:rsid w:val="009520FF"/>
    <w:rsid w:val="009539E2"/>
    <w:rsid w:val="009544B1"/>
    <w:rsid w:val="00954BA8"/>
    <w:rsid w:val="0095675D"/>
    <w:rsid w:val="009568A6"/>
    <w:rsid w:val="00961C4F"/>
    <w:rsid w:val="009630AD"/>
    <w:rsid w:val="00964451"/>
    <w:rsid w:val="00966ADC"/>
    <w:rsid w:val="0096763E"/>
    <w:rsid w:val="00971B5B"/>
    <w:rsid w:val="00971CCD"/>
    <w:rsid w:val="00971E93"/>
    <w:rsid w:val="00972386"/>
    <w:rsid w:val="00976283"/>
    <w:rsid w:val="00980048"/>
    <w:rsid w:val="0098034D"/>
    <w:rsid w:val="00981B3E"/>
    <w:rsid w:val="0098314B"/>
    <w:rsid w:val="00984072"/>
    <w:rsid w:val="00984E3C"/>
    <w:rsid w:val="00986F1A"/>
    <w:rsid w:val="009936FA"/>
    <w:rsid w:val="00993CF3"/>
    <w:rsid w:val="00995969"/>
    <w:rsid w:val="009A112F"/>
    <w:rsid w:val="009A1E75"/>
    <w:rsid w:val="009A2456"/>
    <w:rsid w:val="009A2626"/>
    <w:rsid w:val="009A2992"/>
    <w:rsid w:val="009A3157"/>
    <w:rsid w:val="009A5C14"/>
    <w:rsid w:val="009A63D1"/>
    <w:rsid w:val="009A71D3"/>
    <w:rsid w:val="009B026C"/>
    <w:rsid w:val="009B12E2"/>
    <w:rsid w:val="009B1B63"/>
    <w:rsid w:val="009B2E47"/>
    <w:rsid w:val="009B3B88"/>
    <w:rsid w:val="009C047F"/>
    <w:rsid w:val="009C1359"/>
    <w:rsid w:val="009C1881"/>
    <w:rsid w:val="009C64F8"/>
    <w:rsid w:val="009C6BE0"/>
    <w:rsid w:val="009C7B2F"/>
    <w:rsid w:val="009D034C"/>
    <w:rsid w:val="009D1259"/>
    <w:rsid w:val="009D2454"/>
    <w:rsid w:val="009D4874"/>
    <w:rsid w:val="009D49F8"/>
    <w:rsid w:val="009D5AC0"/>
    <w:rsid w:val="009D5D5D"/>
    <w:rsid w:val="009D67FB"/>
    <w:rsid w:val="009D772A"/>
    <w:rsid w:val="009E00EF"/>
    <w:rsid w:val="009E1128"/>
    <w:rsid w:val="009E2556"/>
    <w:rsid w:val="009E2BE4"/>
    <w:rsid w:val="009E2E99"/>
    <w:rsid w:val="009E3617"/>
    <w:rsid w:val="009E4063"/>
    <w:rsid w:val="009E7C7C"/>
    <w:rsid w:val="009F02E1"/>
    <w:rsid w:val="009F5869"/>
    <w:rsid w:val="009F5D3C"/>
    <w:rsid w:val="009F612F"/>
    <w:rsid w:val="00A00253"/>
    <w:rsid w:val="00A00488"/>
    <w:rsid w:val="00A01089"/>
    <w:rsid w:val="00A023EE"/>
    <w:rsid w:val="00A02681"/>
    <w:rsid w:val="00A04D1D"/>
    <w:rsid w:val="00A072DF"/>
    <w:rsid w:val="00A11F63"/>
    <w:rsid w:val="00A12386"/>
    <w:rsid w:val="00A12BAC"/>
    <w:rsid w:val="00A142D4"/>
    <w:rsid w:val="00A14AAC"/>
    <w:rsid w:val="00A17724"/>
    <w:rsid w:val="00A232E3"/>
    <w:rsid w:val="00A23824"/>
    <w:rsid w:val="00A24FEA"/>
    <w:rsid w:val="00A25FC0"/>
    <w:rsid w:val="00A26DFB"/>
    <w:rsid w:val="00A27B5B"/>
    <w:rsid w:val="00A27BCC"/>
    <w:rsid w:val="00A335E6"/>
    <w:rsid w:val="00A34CCB"/>
    <w:rsid w:val="00A43B03"/>
    <w:rsid w:val="00A4568C"/>
    <w:rsid w:val="00A47178"/>
    <w:rsid w:val="00A477ED"/>
    <w:rsid w:val="00A51CAB"/>
    <w:rsid w:val="00A51D29"/>
    <w:rsid w:val="00A54470"/>
    <w:rsid w:val="00A55C8C"/>
    <w:rsid w:val="00A57390"/>
    <w:rsid w:val="00A61597"/>
    <w:rsid w:val="00A61AB3"/>
    <w:rsid w:val="00A62739"/>
    <w:rsid w:val="00A629C5"/>
    <w:rsid w:val="00A62ACF"/>
    <w:rsid w:val="00A63A53"/>
    <w:rsid w:val="00A64E4F"/>
    <w:rsid w:val="00A66184"/>
    <w:rsid w:val="00A666DD"/>
    <w:rsid w:val="00A706D7"/>
    <w:rsid w:val="00A70A3D"/>
    <w:rsid w:val="00A70FE4"/>
    <w:rsid w:val="00A7270C"/>
    <w:rsid w:val="00A7384D"/>
    <w:rsid w:val="00A739B6"/>
    <w:rsid w:val="00A77677"/>
    <w:rsid w:val="00A77A5C"/>
    <w:rsid w:val="00A8090B"/>
    <w:rsid w:val="00A80AEB"/>
    <w:rsid w:val="00A818C4"/>
    <w:rsid w:val="00A8241A"/>
    <w:rsid w:val="00A84447"/>
    <w:rsid w:val="00A8468B"/>
    <w:rsid w:val="00A8740C"/>
    <w:rsid w:val="00A90B84"/>
    <w:rsid w:val="00A90D09"/>
    <w:rsid w:val="00A916FC"/>
    <w:rsid w:val="00A917EB"/>
    <w:rsid w:val="00A92616"/>
    <w:rsid w:val="00A939DB"/>
    <w:rsid w:val="00A93FFC"/>
    <w:rsid w:val="00A95345"/>
    <w:rsid w:val="00A95EA1"/>
    <w:rsid w:val="00A966E4"/>
    <w:rsid w:val="00AA0D94"/>
    <w:rsid w:val="00AA41D0"/>
    <w:rsid w:val="00AA4AAE"/>
    <w:rsid w:val="00AA5CFA"/>
    <w:rsid w:val="00AA755C"/>
    <w:rsid w:val="00AA7F9D"/>
    <w:rsid w:val="00AB1038"/>
    <w:rsid w:val="00AB347D"/>
    <w:rsid w:val="00AB4ED3"/>
    <w:rsid w:val="00AB5328"/>
    <w:rsid w:val="00AB7442"/>
    <w:rsid w:val="00AB7F7E"/>
    <w:rsid w:val="00AC0DE7"/>
    <w:rsid w:val="00AC3F2A"/>
    <w:rsid w:val="00AC4535"/>
    <w:rsid w:val="00AC533A"/>
    <w:rsid w:val="00AC578F"/>
    <w:rsid w:val="00AD1213"/>
    <w:rsid w:val="00AD17DC"/>
    <w:rsid w:val="00AD3A78"/>
    <w:rsid w:val="00AD43C2"/>
    <w:rsid w:val="00AD4802"/>
    <w:rsid w:val="00AD4FDE"/>
    <w:rsid w:val="00AD6BCC"/>
    <w:rsid w:val="00AE06A3"/>
    <w:rsid w:val="00AE5305"/>
    <w:rsid w:val="00AE6269"/>
    <w:rsid w:val="00AE6B25"/>
    <w:rsid w:val="00AE7636"/>
    <w:rsid w:val="00AE7E89"/>
    <w:rsid w:val="00AF1755"/>
    <w:rsid w:val="00AF1C53"/>
    <w:rsid w:val="00AF2E97"/>
    <w:rsid w:val="00AF3235"/>
    <w:rsid w:val="00AF7D97"/>
    <w:rsid w:val="00B01582"/>
    <w:rsid w:val="00B02D7F"/>
    <w:rsid w:val="00B04B49"/>
    <w:rsid w:val="00B06100"/>
    <w:rsid w:val="00B102C8"/>
    <w:rsid w:val="00B116D7"/>
    <w:rsid w:val="00B12C61"/>
    <w:rsid w:val="00B15114"/>
    <w:rsid w:val="00B15F8D"/>
    <w:rsid w:val="00B166C4"/>
    <w:rsid w:val="00B208C2"/>
    <w:rsid w:val="00B21D54"/>
    <w:rsid w:val="00B22365"/>
    <w:rsid w:val="00B22713"/>
    <w:rsid w:val="00B239E4"/>
    <w:rsid w:val="00B25A98"/>
    <w:rsid w:val="00B25B81"/>
    <w:rsid w:val="00B25C18"/>
    <w:rsid w:val="00B278BC"/>
    <w:rsid w:val="00B27BAB"/>
    <w:rsid w:val="00B31203"/>
    <w:rsid w:val="00B314AE"/>
    <w:rsid w:val="00B32915"/>
    <w:rsid w:val="00B32C6A"/>
    <w:rsid w:val="00B3466A"/>
    <w:rsid w:val="00B356FF"/>
    <w:rsid w:val="00B365BB"/>
    <w:rsid w:val="00B367CA"/>
    <w:rsid w:val="00B37150"/>
    <w:rsid w:val="00B41240"/>
    <w:rsid w:val="00B44C56"/>
    <w:rsid w:val="00B44D42"/>
    <w:rsid w:val="00B45583"/>
    <w:rsid w:val="00B51AE3"/>
    <w:rsid w:val="00B52851"/>
    <w:rsid w:val="00B5347A"/>
    <w:rsid w:val="00B56A29"/>
    <w:rsid w:val="00B621BD"/>
    <w:rsid w:val="00B627F8"/>
    <w:rsid w:val="00B62A02"/>
    <w:rsid w:val="00B638D0"/>
    <w:rsid w:val="00B6448F"/>
    <w:rsid w:val="00B654A4"/>
    <w:rsid w:val="00B666DE"/>
    <w:rsid w:val="00B719C8"/>
    <w:rsid w:val="00B7288E"/>
    <w:rsid w:val="00B73F79"/>
    <w:rsid w:val="00B75209"/>
    <w:rsid w:val="00B757BB"/>
    <w:rsid w:val="00B76693"/>
    <w:rsid w:val="00B7692A"/>
    <w:rsid w:val="00B8345C"/>
    <w:rsid w:val="00B86307"/>
    <w:rsid w:val="00B86C19"/>
    <w:rsid w:val="00B90D41"/>
    <w:rsid w:val="00B910F5"/>
    <w:rsid w:val="00B9345B"/>
    <w:rsid w:val="00B9493E"/>
    <w:rsid w:val="00B94EB8"/>
    <w:rsid w:val="00B96B97"/>
    <w:rsid w:val="00B9725A"/>
    <w:rsid w:val="00BA109B"/>
    <w:rsid w:val="00BA16E4"/>
    <w:rsid w:val="00BA251B"/>
    <w:rsid w:val="00BA252D"/>
    <w:rsid w:val="00BA4C5D"/>
    <w:rsid w:val="00BA56CE"/>
    <w:rsid w:val="00BA6C96"/>
    <w:rsid w:val="00BA779B"/>
    <w:rsid w:val="00BA7EE3"/>
    <w:rsid w:val="00BB1A97"/>
    <w:rsid w:val="00BB2040"/>
    <w:rsid w:val="00BB2998"/>
    <w:rsid w:val="00BB572B"/>
    <w:rsid w:val="00BB5A3D"/>
    <w:rsid w:val="00BC03E5"/>
    <w:rsid w:val="00BC0556"/>
    <w:rsid w:val="00BC2B93"/>
    <w:rsid w:val="00BC32F1"/>
    <w:rsid w:val="00BC351D"/>
    <w:rsid w:val="00BC5CD2"/>
    <w:rsid w:val="00BC7464"/>
    <w:rsid w:val="00BD04A0"/>
    <w:rsid w:val="00BD2545"/>
    <w:rsid w:val="00BD2723"/>
    <w:rsid w:val="00BD35E6"/>
    <w:rsid w:val="00BD50BA"/>
    <w:rsid w:val="00BD5222"/>
    <w:rsid w:val="00BD5FE3"/>
    <w:rsid w:val="00BD615A"/>
    <w:rsid w:val="00BE05A3"/>
    <w:rsid w:val="00BE096D"/>
    <w:rsid w:val="00BE440F"/>
    <w:rsid w:val="00BE620B"/>
    <w:rsid w:val="00BE6BC2"/>
    <w:rsid w:val="00BF0FDB"/>
    <w:rsid w:val="00BF1531"/>
    <w:rsid w:val="00BF1D54"/>
    <w:rsid w:val="00BF2368"/>
    <w:rsid w:val="00BF3C6D"/>
    <w:rsid w:val="00BF61CE"/>
    <w:rsid w:val="00BF7022"/>
    <w:rsid w:val="00C00FDA"/>
    <w:rsid w:val="00C0207A"/>
    <w:rsid w:val="00C02600"/>
    <w:rsid w:val="00C05AA1"/>
    <w:rsid w:val="00C06747"/>
    <w:rsid w:val="00C07A06"/>
    <w:rsid w:val="00C1025E"/>
    <w:rsid w:val="00C103A0"/>
    <w:rsid w:val="00C1120B"/>
    <w:rsid w:val="00C11390"/>
    <w:rsid w:val="00C12260"/>
    <w:rsid w:val="00C128F6"/>
    <w:rsid w:val="00C12916"/>
    <w:rsid w:val="00C13BF5"/>
    <w:rsid w:val="00C14267"/>
    <w:rsid w:val="00C1523C"/>
    <w:rsid w:val="00C1791A"/>
    <w:rsid w:val="00C17AFC"/>
    <w:rsid w:val="00C211E5"/>
    <w:rsid w:val="00C23729"/>
    <w:rsid w:val="00C25061"/>
    <w:rsid w:val="00C256CB"/>
    <w:rsid w:val="00C2579C"/>
    <w:rsid w:val="00C26CED"/>
    <w:rsid w:val="00C33561"/>
    <w:rsid w:val="00C345E0"/>
    <w:rsid w:val="00C34F1C"/>
    <w:rsid w:val="00C4224F"/>
    <w:rsid w:val="00C467C8"/>
    <w:rsid w:val="00C467E8"/>
    <w:rsid w:val="00C50335"/>
    <w:rsid w:val="00C50667"/>
    <w:rsid w:val="00C516C0"/>
    <w:rsid w:val="00C51C37"/>
    <w:rsid w:val="00C51C43"/>
    <w:rsid w:val="00C51F21"/>
    <w:rsid w:val="00C51F7D"/>
    <w:rsid w:val="00C521FF"/>
    <w:rsid w:val="00C53BF1"/>
    <w:rsid w:val="00C559BD"/>
    <w:rsid w:val="00C57361"/>
    <w:rsid w:val="00C60A6D"/>
    <w:rsid w:val="00C61A1B"/>
    <w:rsid w:val="00C61EE7"/>
    <w:rsid w:val="00C64CC9"/>
    <w:rsid w:val="00C65A6C"/>
    <w:rsid w:val="00C66DC9"/>
    <w:rsid w:val="00C704A6"/>
    <w:rsid w:val="00C71261"/>
    <w:rsid w:val="00C724CF"/>
    <w:rsid w:val="00C7423B"/>
    <w:rsid w:val="00C7676F"/>
    <w:rsid w:val="00C76A26"/>
    <w:rsid w:val="00C76B7C"/>
    <w:rsid w:val="00C80330"/>
    <w:rsid w:val="00C80F0F"/>
    <w:rsid w:val="00C81C7C"/>
    <w:rsid w:val="00C834CA"/>
    <w:rsid w:val="00C8451A"/>
    <w:rsid w:val="00C85A4E"/>
    <w:rsid w:val="00C85E1D"/>
    <w:rsid w:val="00C864D6"/>
    <w:rsid w:val="00C87F78"/>
    <w:rsid w:val="00C90A1B"/>
    <w:rsid w:val="00C923BD"/>
    <w:rsid w:val="00C92723"/>
    <w:rsid w:val="00C972D0"/>
    <w:rsid w:val="00CA3353"/>
    <w:rsid w:val="00CA379F"/>
    <w:rsid w:val="00CA51BB"/>
    <w:rsid w:val="00CA7D58"/>
    <w:rsid w:val="00CB1EBE"/>
    <w:rsid w:val="00CC1F6D"/>
    <w:rsid w:val="00CC292D"/>
    <w:rsid w:val="00CC2956"/>
    <w:rsid w:val="00CC49C8"/>
    <w:rsid w:val="00CC580E"/>
    <w:rsid w:val="00CC5F82"/>
    <w:rsid w:val="00CC669E"/>
    <w:rsid w:val="00CC67B0"/>
    <w:rsid w:val="00CD1C6E"/>
    <w:rsid w:val="00CD35BE"/>
    <w:rsid w:val="00CD432A"/>
    <w:rsid w:val="00CD6DB8"/>
    <w:rsid w:val="00CE2E39"/>
    <w:rsid w:val="00CE3B7F"/>
    <w:rsid w:val="00CE3C1E"/>
    <w:rsid w:val="00CE4620"/>
    <w:rsid w:val="00CE480F"/>
    <w:rsid w:val="00CE5015"/>
    <w:rsid w:val="00CE60AE"/>
    <w:rsid w:val="00CE6173"/>
    <w:rsid w:val="00CE6981"/>
    <w:rsid w:val="00CE7998"/>
    <w:rsid w:val="00CE7C18"/>
    <w:rsid w:val="00CF1355"/>
    <w:rsid w:val="00CF1847"/>
    <w:rsid w:val="00CF18E7"/>
    <w:rsid w:val="00CF25CA"/>
    <w:rsid w:val="00CF6979"/>
    <w:rsid w:val="00D007A6"/>
    <w:rsid w:val="00D007F4"/>
    <w:rsid w:val="00D0199E"/>
    <w:rsid w:val="00D02021"/>
    <w:rsid w:val="00D02C31"/>
    <w:rsid w:val="00D0584D"/>
    <w:rsid w:val="00D05A99"/>
    <w:rsid w:val="00D06828"/>
    <w:rsid w:val="00D10996"/>
    <w:rsid w:val="00D1234B"/>
    <w:rsid w:val="00D126E1"/>
    <w:rsid w:val="00D1561A"/>
    <w:rsid w:val="00D16FE6"/>
    <w:rsid w:val="00D17ECE"/>
    <w:rsid w:val="00D20E82"/>
    <w:rsid w:val="00D21700"/>
    <w:rsid w:val="00D21D5B"/>
    <w:rsid w:val="00D2245F"/>
    <w:rsid w:val="00D2448F"/>
    <w:rsid w:val="00D259A9"/>
    <w:rsid w:val="00D265F6"/>
    <w:rsid w:val="00D310F6"/>
    <w:rsid w:val="00D34691"/>
    <w:rsid w:val="00D34DED"/>
    <w:rsid w:val="00D37EC1"/>
    <w:rsid w:val="00D40E1D"/>
    <w:rsid w:val="00D4280C"/>
    <w:rsid w:val="00D44444"/>
    <w:rsid w:val="00D44992"/>
    <w:rsid w:val="00D44DBB"/>
    <w:rsid w:val="00D45E5E"/>
    <w:rsid w:val="00D508ED"/>
    <w:rsid w:val="00D53638"/>
    <w:rsid w:val="00D542CE"/>
    <w:rsid w:val="00D600A2"/>
    <w:rsid w:val="00D615A5"/>
    <w:rsid w:val="00D62030"/>
    <w:rsid w:val="00D62C28"/>
    <w:rsid w:val="00D63F52"/>
    <w:rsid w:val="00D642E4"/>
    <w:rsid w:val="00D65F0E"/>
    <w:rsid w:val="00D67469"/>
    <w:rsid w:val="00D70D6E"/>
    <w:rsid w:val="00D715C0"/>
    <w:rsid w:val="00D71FD2"/>
    <w:rsid w:val="00D73D8D"/>
    <w:rsid w:val="00D744C2"/>
    <w:rsid w:val="00D74D1D"/>
    <w:rsid w:val="00D75F2B"/>
    <w:rsid w:val="00D7644C"/>
    <w:rsid w:val="00D77762"/>
    <w:rsid w:val="00D77EB0"/>
    <w:rsid w:val="00D80BCC"/>
    <w:rsid w:val="00D81A02"/>
    <w:rsid w:val="00D85417"/>
    <w:rsid w:val="00D85594"/>
    <w:rsid w:val="00D8573C"/>
    <w:rsid w:val="00D86EDF"/>
    <w:rsid w:val="00D87B93"/>
    <w:rsid w:val="00D87F69"/>
    <w:rsid w:val="00D92E80"/>
    <w:rsid w:val="00D95798"/>
    <w:rsid w:val="00D95B12"/>
    <w:rsid w:val="00DA617D"/>
    <w:rsid w:val="00DA6199"/>
    <w:rsid w:val="00DA6D5E"/>
    <w:rsid w:val="00DA70F5"/>
    <w:rsid w:val="00DA7518"/>
    <w:rsid w:val="00DB0BD4"/>
    <w:rsid w:val="00DB125F"/>
    <w:rsid w:val="00DB2EC4"/>
    <w:rsid w:val="00DB5D4E"/>
    <w:rsid w:val="00DB7ABD"/>
    <w:rsid w:val="00DC4F5F"/>
    <w:rsid w:val="00DC677C"/>
    <w:rsid w:val="00DC6920"/>
    <w:rsid w:val="00DC7759"/>
    <w:rsid w:val="00DD31F4"/>
    <w:rsid w:val="00DD33B6"/>
    <w:rsid w:val="00DD7B3A"/>
    <w:rsid w:val="00DE02D8"/>
    <w:rsid w:val="00DE2CE0"/>
    <w:rsid w:val="00DE3D22"/>
    <w:rsid w:val="00DE457E"/>
    <w:rsid w:val="00DE4760"/>
    <w:rsid w:val="00DE63EC"/>
    <w:rsid w:val="00DE6AC5"/>
    <w:rsid w:val="00DF0C16"/>
    <w:rsid w:val="00DF2E1D"/>
    <w:rsid w:val="00DF46FE"/>
    <w:rsid w:val="00DF5945"/>
    <w:rsid w:val="00E02768"/>
    <w:rsid w:val="00E04FC4"/>
    <w:rsid w:val="00E05526"/>
    <w:rsid w:val="00E05E42"/>
    <w:rsid w:val="00E0660C"/>
    <w:rsid w:val="00E07575"/>
    <w:rsid w:val="00E077E0"/>
    <w:rsid w:val="00E07C28"/>
    <w:rsid w:val="00E13CAA"/>
    <w:rsid w:val="00E14B7D"/>
    <w:rsid w:val="00E16B7A"/>
    <w:rsid w:val="00E172B8"/>
    <w:rsid w:val="00E200D8"/>
    <w:rsid w:val="00E20F07"/>
    <w:rsid w:val="00E21E28"/>
    <w:rsid w:val="00E21EDD"/>
    <w:rsid w:val="00E229A1"/>
    <w:rsid w:val="00E234D2"/>
    <w:rsid w:val="00E2369B"/>
    <w:rsid w:val="00E2383A"/>
    <w:rsid w:val="00E2402C"/>
    <w:rsid w:val="00E24C9A"/>
    <w:rsid w:val="00E24ED4"/>
    <w:rsid w:val="00E25AD6"/>
    <w:rsid w:val="00E2657F"/>
    <w:rsid w:val="00E30224"/>
    <w:rsid w:val="00E305D4"/>
    <w:rsid w:val="00E308C1"/>
    <w:rsid w:val="00E3294A"/>
    <w:rsid w:val="00E332FA"/>
    <w:rsid w:val="00E337BC"/>
    <w:rsid w:val="00E35423"/>
    <w:rsid w:val="00E35852"/>
    <w:rsid w:val="00E35CFC"/>
    <w:rsid w:val="00E36AE7"/>
    <w:rsid w:val="00E37ADF"/>
    <w:rsid w:val="00E40312"/>
    <w:rsid w:val="00E435C4"/>
    <w:rsid w:val="00E4552A"/>
    <w:rsid w:val="00E50BD9"/>
    <w:rsid w:val="00E52677"/>
    <w:rsid w:val="00E52C12"/>
    <w:rsid w:val="00E538AF"/>
    <w:rsid w:val="00E53F5F"/>
    <w:rsid w:val="00E54580"/>
    <w:rsid w:val="00E550B8"/>
    <w:rsid w:val="00E57E06"/>
    <w:rsid w:val="00E62436"/>
    <w:rsid w:val="00E64958"/>
    <w:rsid w:val="00E65BBB"/>
    <w:rsid w:val="00E65FA3"/>
    <w:rsid w:val="00E67589"/>
    <w:rsid w:val="00E70778"/>
    <w:rsid w:val="00E7081C"/>
    <w:rsid w:val="00E7101A"/>
    <w:rsid w:val="00E7351D"/>
    <w:rsid w:val="00E74524"/>
    <w:rsid w:val="00E745F3"/>
    <w:rsid w:val="00E749D8"/>
    <w:rsid w:val="00E77838"/>
    <w:rsid w:val="00E77D5C"/>
    <w:rsid w:val="00E81C0B"/>
    <w:rsid w:val="00E84C01"/>
    <w:rsid w:val="00E85586"/>
    <w:rsid w:val="00E871C4"/>
    <w:rsid w:val="00E90842"/>
    <w:rsid w:val="00E920ED"/>
    <w:rsid w:val="00E955A4"/>
    <w:rsid w:val="00E95B03"/>
    <w:rsid w:val="00EA1044"/>
    <w:rsid w:val="00EA142B"/>
    <w:rsid w:val="00EA186B"/>
    <w:rsid w:val="00EA28DD"/>
    <w:rsid w:val="00EA2A76"/>
    <w:rsid w:val="00EA3BF5"/>
    <w:rsid w:val="00EA3D3E"/>
    <w:rsid w:val="00EA52F4"/>
    <w:rsid w:val="00EA57AE"/>
    <w:rsid w:val="00EA5E71"/>
    <w:rsid w:val="00EB0363"/>
    <w:rsid w:val="00EB04F5"/>
    <w:rsid w:val="00EB08DB"/>
    <w:rsid w:val="00EB0D2C"/>
    <w:rsid w:val="00EB195F"/>
    <w:rsid w:val="00EB197B"/>
    <w:rsid w:val="00EB21B9"/>
    <w:rsid w:val="00EC02AA"/>
    <w:rsid w:val="00EC178C"/>
    <w:rsid w:val="00EC1CD2"/>
    <w:rsid w:val="00EC3F0A"/>
    <w:rsid w:val="00EC4484"/>
    <w:rsid w:val="00EC639C"/>
    <w:rsid w:val="00EC6EFB"/>
    <w:rsid w:val="00EC6F24"/>
    <w:rsid w:val="00ED0774"/>
    <w:rsid w:val="00ED4978"/>
    <w:rsid w:val="00ED6939"/>
    <w:rsid w:val="00EE3BF0"/>
    <w:rsid w:val="00EE3C6D"/>
    <w:rsid w:val="00EF0503"/>
    <w:rsid w:val="00EF6415"/>
    <w:rsid w:val="00EF7B1A"/>
    <w:rsid w:val="00F0144F"/>
    <w:rsid w:val="00F01FE3"/>
    <w:rsid w:val="00F02966"/>
    <w:rsid w:val="00F04C15"/>
    <w:rsid w:val="00F06703"/>
    <w:rsid w:val="00F07CD8"/>
    <w:rsid w:val="00F1084D"/>
    <w:rsid w:val="00F1237F"/>
    <w:rsid w:val="00F1330E"/>
    <w:rsid w:val="00F13955"/>
    <w:rsid w:val="00F1464A"/>
    <w:rsid w:val="00F149CA"/>
    <w:rsid w:val="00F156BA"/>
    <w:rsid w:val="00F15EF6"/>
    <w:rsid w:val="00F16EF2"/>
    <w:rsid w:val="00F21592"/>
    <w:rsid w:val="00F2213C"/>
    <w:rsid w:val="00F24D18"/>
    <w:rsid w:val="00F270A9"/>
    <w:rsid w:val="00F302C6"/>
    <w:rsid w:val="00F30FB3"/>
    <w:rsid w:val="00F31963"/>
    <w:rsid w:val="00F321E2"/>
    <w:rsid w:val="00F32380"/>
    <w:rsid w:val="00F3368E"/>
    <w:rsid w:val="00F34082"/>
    <w:rsid w:val="00F3443F"/>
    <w:rsid w:val="00F348F9"/>
    <w:rsid w:val="00F35A56"/>
    <w:rsid w:val="00F35CDF"/>
    <w:rsid w:val="00F369A7"/>
    <w:rsid w:val="00F3797E"/>
    <w:rsid w:val="00F4013A"/>
    <w:rsid w:val="00F40791"/>
    <w:rsid w:val="00F4219E"/>
    <w:rsid w:val="00F42D01"/>
    <w:rsid w:val="00F4303A"/>
    <w:rsid w:val="00F43BAC"/>
    <w:rsid w:val="00F4500C"/>
    <w:rsid w:val="00F45613"/>
    <w:rsid w:val="00F47AFA"/>
    <w:rsid w:val="00F51782"/>
    <w:rsid w:val="00F53BFD"/>
    <w:rsid w:val="00F570B5"/>
    <w:rsid w:val="00F604B0"/>
    <w:rsid w:val="00F60B56"/>
    <w:rsid w:val="00F6210A"/>
    <w:rsid w:val="00F6216C"/>
    <w:rsid w:val="00F65793"/>
    <w:rsid w:val="00F6777C"/>
    <w:rsid w:val="00F73048"/>
    <w:rsid w:val="00F73F43"/>
    <w:rsid w:val="00F75BB5"/>
    <w:rsid w:val="00F75D5A"/>
    <w:rsid w:val="00F75DAF"/>
    <w:rsid w:val="00F77234"/>
    <w:rsid w:val="00F806AF"/>
    <w:rsid w:val="00F812B9"/>
    <w:rsid w:val="00F83425"/>
    <w:rsid w:val="00F840C4"/>
    <w:rsid w:val="00F8568A"/>
    <w:rsid w:val="00F86E35"/>
    <w:rsid w:val="00F87506"/>
    <w:rsid w:val="00F90E24"/>
    <w:rsid w:val="00F913DA"/>
    <w:rsid w:val="00F921D4"/>
    <w:rsid w:val="00F941AB"/>
    <w:rsid w:val="00F964F6"/>
    <w:rsid w:val="00FA0C87"/>
    <w:rsid w:val="00FA17A3"/>
    <w:rsid w:val="00FA1CDC"/>
    <w:rsid w:val="00FA603F"/>
    <w:rsid w:val="00FA7DFF"/>
    <w:rsid w:val="00FB000C"/>
    <w:rsid w:val="00FB33B0"/>
    <w:rsid w:val="00FB4725"/>
    <w:rsid w:val="00FB684A"/>
    <w:rsid w:val="00FB6D74"/>
    <w:rsid w:val="00FB7076"/>
    <w:rsid w:val="00FC3DAA"/>
    <w:rsid w:val="00FC3E2F"/>
    <w:rsid w:val="00FD15AF"/>
    <w:rsid w:val="00FD1DA6"/>
    <w:rsid w:val="00FD1F0D"/>
    <w:rsid w:val="00FD41F5"/>
    <w:rsid w:val="00FD44C3"/>
    <w:rsid w:val="00FD509D"/>
    <w:rsid w:val="00FD5EE7"/>
    <w:rsid w:val="00FD758E"/>
    <w:rsid w:val="00FE08A1"/>
    <w:rsid w:val="00FE090E"/>
    <w:rsid w:val="00FE0CCD"/>
    <w:rsid w:val="00FE17AE"/>
    <w:rsid w:val="00FE1F38"/>
    <w:rsid w:val="00FE4088"/>
    <w:rsid w:val="00FE71A1"/>
    <w:rsid w:val="00FE7E38"/>
    <w:rsid w:val="00FF032F"/>
    <w:rsid w:val="00FF156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8E538A-4DD3-4980-ABC7-4E955AA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0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2B0D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3D481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BF236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Pr>
      <w:rFonts w:cs="Times New Roman"/>
      <w:sz w:val="24"/>
      <w:szCs w:val="24"/>
    </w:rPr>
  </w:style>
  <w:style w:type="character" w:styleId="PageNumber">
    <w:name w:val="page number"/>
    <w:rsid w:val="00BF2368"/>
    <w:rPr>
      <w:rFonts w:cs="Times New Roman"/>
    </w:rPr>
  </w:style>
  <w:style w:type="character" w:styleId="Hyperlink">
    <w:name w:val="Hyperlink"/>
    <w:rsid w:val="008C1CD3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883C8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B57"/>
    <w:pPr>
      <w:ind w:left="720"/>
      <w:contextualSpacing/>
    </w:pPr>
  </w:style>
  <w:style w:type="character" w:styleId="FollowedHyperlink">
    <w:name w:val="FollowedHyperlink"/>
    <w:basedOn w:val="DefaultParagraphFont"/>
    <w:rsid w:val="003356E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B25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rsid w:val="00B25A98"/>
    <w:pPr>
      <w:spacing w:before="100" w:beforeAutospacing="1" w:after="100" w:afterAutospacing="1" w:line="360" w:lineRule="atLeast"/>
    </w:pPr>
  </w:style>
  <w:style w:type="paragraph" w:styleId="FootnoteText">
    <w:name w:val="footnote text"/>
    <w:basedOn w:val="Normal"/>
    <w:link w:val="FootnoteTextChar"/>
    <w:rsid w:val="00E302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0224"/>
  </w:style>
  <w:style w:type="character" w:styleId="FootnoteReference">
    <w:name w:val="footnote reference"/>
    <w:rsid w:val="00E30224"/>
    <w:rPr>
      <w:vertAlign w:val="superscript"/>
    </w:rPr>
  </w:style>
  <w:style w:type="character" w:styleId="Emphasis">
    <w:name w:val="Emphasis"/>
    <w:basedOn w:val="DefaultParagraphFont"/>
    <w:qFormat/>
    <w:rsid w:val="00E30224"/>
    <w:rPr>
      <w:rFonts w:cs="Times New Roman"/>
      <w:i/>
      <w:iCs/>
    </w:rPr>
  </w:style>
  <w:style w:type="character" w:customStyle="1" w:styleId="quoted21">
    <w:name w:val="quoted21"/>
    <w:basedOn w:val="DefaultParagraphFont"/>
    <w:rsid w:val="00B41240"/>
    <w:rPr>
      <w:color w:val="007777"/>
    </w:rPr>
  </w:style>
  <w:style w:type="paragraph" w:styleId="Header">
    <w:name w:val="header"/>
    <w:basedOn w:val="Normal"/>
    <w:link w:val="HeaderChar"/>
    <w:rsid w:val="000B6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612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04E7"/>
    <w:rPr>
      <w:color w:val="605E5C"/>
      <w:shd w:val="clear" w:color="auto" w:fill="E1DFDD"/>
    </w:rPr>
  </w:style>
  <w:style w:type="character" w:customStyle="1" w:styleId="quoted11">
    <w:name w:val="quoted11"/>
    <w:basedOn w:val="DefaultParagraphFont"/>
    <w:rsid w:val="00EA28DD"/>
    <w:rPr>
      <w:color w:val="660066"/>
    </w:rPr>
  </w:style>
  <w:style w:type="character" w:customStyle="1" w:styleId="Heading1Char">
    <w:name w:val="Heading 1 Char"/>
    <w:basedOn w:val="DefaultParagraphFont"/>
    <w:link w:val="Heading1"/>
    <w:rsid w:val="008A0F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eS-USrwuUfA" TargetMode="External"/><Relationship Id="rId18" Type="http://schemas.openxmlformats.org/officeDocument/2006/relationships/image" Target="media/image1.tmp"/><Relationship Id="rId26" Type="http://schemas.openxmlformats.org/officeDocument/2006/relationships/hyperlink" Target="https://www.ruhr-uni-bochum.de/ecoevo/Bilder/pubs/tollrianpu/chaoboruscatchingbasket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n.wikipedia.org/wiki/Lichen" TargetMode="External"/><Relationship Id="rId34" Type="http://schemas.openxmlformats.org/officeDocument/2006/relationships/hyperlink" Target="https://catherinephamevolution.weebly.com/the-british-peppered-moth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rendipstudio.org/exchange/bioactivities/evoadapt" TargetMode="External"/><Relationship Id="rId17" Type="http://schemas.openxmlformats.org/officeDocument/2006/relationships/hyperlink" Target="https://serendipstudio.org/exchange/bioactivities/evoadapt" TargetMode="External"/><Relationship Id="rId25" Type="http://schemas.openxmlformats.org/officeDocument/2006/relationships/hyperlink" Target="http://rsbl.royalsocietypublishing.org/content/roybiolett/8/4/609.full.pdf" TargetMode="External"/><Relationship Id="rId33" Type="http://schemas.openxmlformats.org/officeDocument/2006/relationships/hyperlink" Target="http://www.ucl.ac.uk/~ucbhdjm/courses/b242/OneGene/peppered.htm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inyurl.com/cephcamoflage" TargetMode="External"/><Relationship Id="rId20" Type="http://schemas.openxmlformats.org/officeDocument/2006/relationships/hyperlink" Target="https://www.nature.com/articles/s41598-020-78686-4" TargetMode="External"/><Relationship Id="rId29" Type="http://schemas.openxmlformats.org/officeDocument/2006/relationships/hyperlink" Target="https://onlinelibrary.wiley.com/doi/10.1111/ele.1255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waldron@upenn.edu" TargetMode="External"/><Relationship Id="rId24" Type="http://schemas.openxmlformats.org/officeDocument/2006/relationships/hyperlink" Target="https://www.youtube.com/watch?v=uV5-FKT16r0" TargetMode="External"/><Relationship Id="rId32" Type="http://schemas.openxmlformats.org/officeDocument/2006/relationships/hyperlink" Target="https://www.nature.com/articles/s41598-020-78686-4/figures/1" TargetMode="External"/><Relationship Id="rId37" Type="http://schemas.openxmlformats.org/officeDocument/2006/relationships/hyperlink" Target="http://serendipstudio.org/exchange/bioactivities/evolre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ature.com/articles/s41586-023-06259-2" TargetMode="External"/><Relationship Id="rId23" Type="http://schemas.microsoft.com/office/2007/relationships/hdphoto" Target="media/hdphoto1.wdp"/><Relationship Id="rId28" Type="http://schemas.openxmlformats.org/officeDocument/2006/relationships/hyperlink" Target="https://www.mdpi.com/1424-2818/12/4/147" TargetMode="External"/><Relationship Id="rId36" Type="http://schemas.openxmlformats.org/officeDocument/2006/relationships/hyperlink" Target="https://www.carolina.com/images/product/small/142314_w.jpg" TargetMode="External"/><Relationship Id="rId10" Type="http://schemas.openxmlformats.org/officeDocument/2006/relationships/hyperlink" Target="https://serendipstudio.org/exchange/bioactivities/evoadapt" TargetMode="External"/><Relationship Id="rId19" Type="http://schemas.openxmlformats.org/officeDocument/2006/relationships/hyperlink" Target="https://www.cell.com/cms/10.1016/j.cub.2022.03.071/asset/33fb0a23-5601-4646-8a22-524d058ce999/main.assets/gr1_lrg.jpg" TargetMode="External"/><Relationship Id="rId31" Type="http://schemas.openxmlformats.org/officeDocument/2006/relationships/hyperlink" Target="https://journals.plos.org/plosone/article?id=10.1371/journal.pone.0003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endipstudio.org/exchange/bioactivities/NaturalSelectionIntro" TargetMode="External"/><Relationship Id="rId14" Type="http://schemas.openxmlformats.org/officeDocument/2006/relationships/hyperlink" Target="https://www.nature.com/scitable/topicpage/cephalopod-camouflage-cells-and-organs-of-the-144048968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esajournals.onlinelibrary.wiley.com/doi/pdf/10.1002/ecs2.3192" TargetMode="External"/><Relationship Id="rId30" Type="http://schemas.openxmlformats.org/officeDocument/2006/relationships/hyperlink" Target="https://www.nature.com/scitable/topicpage/cephalopod-camouflage-cells-and-organs-of-the-144048968/" TargetMode="External"/><Relationship Id="rId35" Type="http://schemas.openxmlformats.org/officeDocument/2006/relationships/hyperlink" Target="file:///C:/Users/Ingrid/Downloads/nature17951%20(1).pdf" TargetMode="External"/><Relationship Id="rId8" Type="http://schemas.openxmlformats.org/officeDocument/2006/relationships/hyperlink" Target="http://serendipstudio.org/sci_edu/waldron/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xtgenscience.org/sites/default/files/HS%20LS%20topics%20combined%206.13.13.pdf" TargetMode="External"/><Relationship Id="rId2" Type="http://schemas.openxmlformats.org/officeDocument/2006/relationships/hyperlink" Target="https://www.nextgenscience.org/" TargetMode="External"/><Relationship Id="rId1" Type="http://schemas.openxmlformats.org/officeDocument/2006/relationships/hyperlink" Target="https://serendipstudio.org/exchange/bioactivities/evoadapt" TargetMode="External"/><Relationship Id="rId5" Type="http://schemas.openxmlformats.org/officeDocument/2006/relationships/hyperlink" Target="https://serendipstudio.org/exchange/bioactivities/NaturalSelectionMoth" TargetMode="External"/><Relationship Id="rId4" Type="http://schemas.openxmlformats.org/officeDocument/2006/relationships/hyperlink" Target="http://evolution.berkeley.edu/evolibrary/misconceptions_teacherfaq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D9EA-B3FE-44BD-B204-85605E03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Syllabus -- Biol 501, Principles of Biological Science -- Summer, 2007</vt:lpstr>
    </vt:vector>
  </TitlesOfParts>
  <Company>U of Penn</Company>
  <LinksUpToDate>false</LinksUpToDate>
  <CharactersWithSpaces>17784</CharactersWithSpaces>
  <SharedDoc>false</SharedDoc>
  <HLinks>
    <vt:vector size="12" baseType="variant">
      <vt:variant>
        <vt:i4>5505149</vt:i4>
      </vt:variant>
      <vt:variant>
        <vt:i4>3</vt:i4>
      </vt:variant>
      <vt:variant>
        <vt:i4>0</vt:i4>
      </vt:variant>
      <vt:variant>
        <vt:i4>5</vt:i4>
      </vt:variant>
      <vt:variant>
        <vt:lpwstr>http://www.nap.edu/catalog.php?record_id=13165</vt:lpwstr>
      </vt:variant>
      <vt:variant>
        <vt:lpwstr/>
      </vt:variant>
      <vt:variant>
        <vt:i4>5505149</vt:i4>
      </vt:variant>
      <vt:variant>
        <vt:i4>0</vt:i4>
      </vt:variant>
      <vt:variant>
        <vt:i4>0</vt:i4>
      </vt:variant>
      <vt:variant>
        <vt:i4>5</vt:i4>
      </vt:variant>
      <vt:variant>
        <vt:lpwstr>http://www.nap.edu/catalog.php?record_id=13165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animals adapt to their environments TN</dc:title>
  <dc:creator>iwaldron</dc:creator>
  <cp:lastModifiedBy>Waldron, Ingrid L</cp:lastModifiedBy>
  <cp:revision>2</cp:revision>
  <cp:lastPrinted>2025-03-11T17:24:00Z</cp:lastPrinted>
  <dcterms:created xsi:type="dcterms:W3CDTF">2025-03-16T09:11:00Z</dcterms:created>
  <dcterms:modified xsi:type="dcterms:W3CDTF">2025-03-16T09:11:00Z</dcterms:modified>
</cp:coreProperties>
</file>